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406D" w:rsidRDefault="00E5406D" w:rsidP="00893ACA">
      <w:pPr>
        <w:pStyle w:val="a3"/>
        <w:tabs>
          <w:tab w:val="right" w:pos="9072"/>
          <w:tab w:val="right" w:pos="10206"/>
        </w:tabs>
        <w:spacing w:afterLines="50" w:after="120"/>
        <w:jc w:val="distribute"/>
        <w:rPr>
          <w:i/>
          <w:noProof w:val="0"/>
          <w:sz w:val="28"/>
          <w:szCs w:val="28"/>
          <w:lang w:val="en-GB"/>
        </w:rPr>
      </w:pPr>
      <w:bookmarkStart w:id="0" w:name="OLE_LINK3"/>
      <w:bookmarkStart w:id="1" w:name="OLE_LINK1"/>
      <w:bookmarkStart w:id="2" w:name="OLE_LINK2"/>
      <w:r>
        <w:rPr>
          <w:noProof w:val="0"/>
          <w:sz w:val="28"/>
          <w:szCs w:val="28"/>
          <w:lang w:val="en-GB"/>
        </w:rPr>
        <w:t>3GPP TSG-RAN WG2#</w:t>
      </w:r>
      <w:r w:rsidR="0053783A">
        <w:rPr>
          <w:noProof w:val="0"/>
          <w:sz w:val="28"/>
          <w:szCs w:val="28"/>
          <w:lang w:val="en-GB"/>
        </w:rPr>
        <w:t>1</w:t>
      </w:r>
      <w:r w:rsidR="00413825">
        <w:rPr>
          <w:noProof w:val="0"/>
          <w:sz w:val="28"/>
          <w:szCs w:val="28"/>
          <w:lang w:val="en-GB"/>
        </w:rPr>
        <w:t>1</w:t>
      </w:r>
      <w:r w:rsidR="00661E7B">
        <w:rPr>
          <w:noProof w:val="0"/>
          <w:sz w:val="28"/>
          <w:szCs w:val="28"/>
          <w:lang w:val="en-GB"/>
        </w:rPr>
        <w:t>2</w:t>
      </w:r>
      <w:r w:rsidR="0053783A">
        <w:rPr>
          <w:noProof w:val="0"/>
          <w:sz w:val="28"/>
          <w:szCs w:val="28"/>
          <w:lang w:val="en-GB"/>
        </w:rPr>
        <w:t xml:space="preserve"> </w:t>
      </w:r>
      <w:r w:rsidR="00E30C6A">
        <w:rPr>
          <w:noProof w:val="0"/>
          <w:sz w:val="28"/>
          <w:szCs w:val="28"/>
          <w:lang w:val="en-GB"/>
        </w:rPr>
        <w:t>e</w:t>
      </w:r>
      <w:r w:rsidR="00331A43">
        <w:rPr>
          <w:noProof w:val="0"/>
          <w:sz w:val="28"/>
          <w:szCs w:val="28"/>
          <w:lang w:val="en-GB"/>
        </w:rPr>
        <w:t>-</w:t>
      </w:r>
      <w:r w:rsidR="0053783A">
        <w:rPr>
          <w:noProof w:val="0"/>
          <w:sz w:val="28"/>
          <w:szCs w:val="28"/>
          <w:lang w:val="en-GB"/>
        </w:rPr>
        <w:t>meeting</w:t>
      </w:r>
      <w:r>
        <w:rPr>
          <w:noProof w:val="0"/>
          <w:color w:val="000000"/>
          <w:sz w:val="28"/>
          <w:szCs w:val="28"/>
          <w:lang w:val="en-GB"/>
        </w:rPr>
        <w:t xml:space="preserve">                                   </w:t>
      </w:r>
      <w:r>
        <w:rPr>
          <w:iCs/>
          <w:noProof w:val="0"/>
          <w:color w:val="000000"/>
          <w:sz w:val="28"/>
          <w:szCs w:val="28"/>
          <w:lang w:val="en-GB"/>
        </w:rPr>
        <w:t>R2-</w:t>
      </w:r>
      <w:r w:rsidR="00922A43">
        <w:rPr>
          <w:iCs/>
          <w:noProof w:val="0"/>
          <w:color w:val="000000"/>
          <w:sz w:val="28"/>
          <w:szCs w:val="28"/>
          <w:lang w:val="en-GB"/>
        </w:rPr>
        <w:t>2010255</w:t>
      </w:r>
    </w:p>
    <w:p w:rsidR="00E5406D" w:rsidRDefault="00833999" w:rsidP="00893ACA">
      <w:pPr>
        <w:tabs>
          <w:tab w:val="left" w:pos="1985"/>
        </w:tabs>
        <w:spacing w:afterLines="50" w:after="120"/>
        <w:rPr>
          <w:rFonts w:ascii="Arial" w:eastAsia="MS Mincho" w:hAnsi="Arial"/>
          <w:b/>
          <w:sz w:val="28"/>
          <w:szCs w:val="28"/>
          <w:lang w:val="en-GB"/>
        </w:rPr>
      </w:pPr>
      <w:r>
        <w:rPr>
          <w:rFonts w:ascii="Arial" w:eastAsia="MS Mincho" w:hAnsi="Arial"/>
          <w:b/>
          <w:sz w:val="28"/>
          <w:szCs w:val="28"/>
          <w:lang w:val="en-GB"/>
        </w:rPr>
        <w:t>Nov</w:t>
      </w:r>
      <w:r w:rsidR="000557A7">
        <w:rPr>
          <w:rFonts w:ascii="Arial" w:eastAsia="MS Mincho" w:hAnsi="Arial"/>
          <w:b/>
          <w:sz w:val="28"/>
          <w:szCs w:val="28"/>
          <w:lang w:val="en-GB"/>
        </w:rPr>
        <w:t xml:space="preserve"> </w:t>
      </w:r>
      <w:r>
        <w:rPr>
          <w:rFonts w:ascii="Arial" w:eastAsia="MS Mincho" w:hAnsi="Arial"/>
          <w:b/>
          <w:sz w:val="28"/>
          <w:szCs w:val="28"/>
          <w:lang w:val="en-GB"/>
        </w:rPr>
        <w:t>2nd</w:t>
      </w:r>
      <w:r w:rsidR="00F020F6" w:rsidRPr="00F020F6">
        <w:rPr>
          <w:rFonts w:ascii="Arial" w:eastAsia="MS Mincho" w:hAnsi="Arial"/>
          <w:b/>
          <w:sz w:val="28"/>
          <w:szCs w:val="28"/>
          <w:lang w:val="en-GB"/>
        </w:rPr>
        <w:t xml:space="preserve"> </w:t>
      </w:r>
      <w:r w:rsidR="0053783A">
        <w:rPr>
          <w:rFonts w:ascii="宋体" w:eastAsia="宋体" w:hAnsi="宋体"/>
          <w:b/>
          <w:sz w:val="28"/>
          <w:szCs w:val="28"/>
          <w:lang w:val="en-GB" w:eastAsia="zh-CN"/>
        </w:rPr>
        <w:t>–</w:t>
      </w:r>
      <w:r w:rsidR="0053783A">
        <w:rPr>
          <w:rFonts w:ascii="Arial" w:eastAsia="MS Mincho" w:hAnsi="Arial"/>
          <w:b/>
          <w:sz w:val="28"/>
          <w:szCs w:val="28"/>
          <w:lang w:val="en-GB"/>
        </w:rPr>
        <w:t xml:space="preserve"> </w:t>
      </w:r>
      <w:r>
        <w:rPr>
          <w:rFonts w:ascii="Arial" w:eastAsia="MS Mincho" w:hAnsi="Arial"/>
          <w:b/>
          <w:sz w:val="28"/>
          <w:szCs w:val="28"/>
          <w:lang w:val="en-GB"/>
        </w:rPr>
        <w:t>Nov</w:t>
      </w:r>
      <w:r w:rsidR="00E30C6A">
        <w:rPr>
          <w:rFonts w:ascii="Arial" w:eastAsia="MS Mincho" w:hAnsi="Arial"/>
          <w:b/>
          <w:sz w:val="28"/>
          <w:szCs w:val="28"/>
          <w:lang w:val="en-GB"/>
        </w:rPr>
        <w:t xml:space="preserve"> </w:t>
      </w:r>
      <w:r>
        <w:rPr>
          <w:rFonts w:ascii="Arial" w:eastAsia="MS Mincho" w:hAnsi="Arial"/>
          <w:b/>
          <w:sz w:val="28"/>
          <w:szCs w:val="28"/>
          <w:lang w:val="en-GB"/>
        </w:rPr>
        <w:t>13</w:t>
      </w:r>
      <w:r w:rsidR="00E30C6A">
        <w:rPr>
          <w:rFonts w:ascii="Arial" w:eastAsia="MS Mincho" w:hAnsi="Arial"/>
          <w:b/>
          <w:sz w:val="28"/>
          <w:szCs w:val="28"/>
          <w:lang w:val="en-GB"/>
        </w:rPr>
        <w:t>th</w:t>
      </w:r>
      <w:r w:rsidR="0053783A" w:rsidRPr="00F647A6">
        <w:rPr>
          <w:rFonts w:ascii="Arial" w:eastAsia="宋体" w:hAnsi="Arial" w:hint="eastAsia"/>
          <w:b/>
          <w:sz w:val="28"/>
          <w:szCs w:val="28"/>
          <w:lang w:val="en-GB" w:eastAsia="zh-CN"/>
        </w:rPr>
        <w:t xml:space="preserve">, </w:t>
      </w:r>
      <w:r w:rsidR="00E30C6A">
        <w:rPr>
          <w:rFonts w:ascii="Arial" w:eastAsia="MS Mincho" w:hAnsi="Arial"/>
          <w:b/>
          <w:sz w:val="28"/>
          <w:szCs w:val="28"/>
          <w:lang w:val="en-GB"/>
        </w:rPr>
        <w:t>2020</w:t>
      </w:r>
    </w:p>
    <w:p w:rsidR="006B0F17" w:rsidRPr="00833999" w:rsidRDefault="006B0F17" w:rsidP="00893ACA">
      <w:pPr>
        <w:tabs>
          <w:tab w:val="left" w:pos="1985"/>
        </w:tabs>
        <w:spacing w:afterLines="50" w:after="120"/>
        <w:rPr>
          <w:rFonts w:ascii="Arial" w:hAnsi="Arial"/>
          <w:b/>
          <w:lang w:val="en-GB"/>
        </w:rPr>
      </w:pPr>
    </w:p>
    <w:p w:rsidR="00E5406D" w:rsidRDefault="00E5406D" w:rsidP="00893ACA">
      <w:pPr>
        <w:tabs>
          <w:tab w:val="left" w:pos="1985"/>
        </w:tabs>
        <w:spacing w:afterLines="50" w:after="120"/>
        <w:rPr>
          <w:b/>
          <w:sz w:val="28"/>
          <w:szCs w:val="28"/>
          <w:lang w:val="en-GB"/>
        </w:rPr>
      </w:pPr>
      <w:r>
        <w:rPr>
          <w:rFonts w:ascii="Arial" w:hAnsi="Arial"/>
          <w:b/>
          <w:sz w:val="28"/>
          <w:szCs w:val="28"/>
          <w:lang w:val="en-GB"/>
        </w:rPr>
        <w:t xml:space="preserve">Source: </w:t>
      </w:r>
      <w:r>
        <w:rPr>
          <w:rFonts w:ascii="Arial" w:hAnsi="Arial"/>
          <w:b/>
          <w:sz w:val="28"/>
          <w:szCs w:val="28"/>
          <w:lang w:val="en-GB"/>
        </w:rPr>
        <w:tab/>
      </w:r>
      <w:r>
        <w:rPr>
          <w:rFonts w:ascii="Arial" w:hAnsi="Arial"/>
          <w:b/>
          <w:sz w:val="28"/>
          <w:szCs w:val="28"/>
          <w:lang w:val="en-GB"/>
        </w:rPr>
        <w:tab/>
        <w:t>Sharp</w:t>
      </w:r>
    </w:p>
    <w:p w:rsidR="00E5406D" w:rsidRDefault="00E5406D" w:rsidP="00132414">
      <w:pPr>
        <w:tabs>
          <w:tab w:val="left" w:pos="2125"/>
        </w:tabs>
        <w:spacing w:afterLines="50" w:after="120"/>
        <w:ind w:left="2268" w:right="-441" w:hangingChars="807" w:hanging="2268"/>
        <w:rPr>
          <w:rFonts w:ascii="Arial" w:hAnsi="Arial" w:cs="Arial"/>
          <w:b/>
          <w:color w:val="FF0000"/>
          <w:sz w:val="28"/>
          <w:szCs w:val="28"/>
          <w:lang w:val="en-GB"/>
        </w:rPr>
      </w:pPr>
      <w:r>
        <w:rPr>
          <w:rFonts w:ascii="Arial" w:hAnsi="Arial"/>
          <w:b/>
          <w:sz w:val="28"/>
          <w:szCs w:val="28"/>
          <w:lang w:val="en-GB"/>
        </w:rPr>
        <w:t>Title:</w:t>
      </w:r>
      <w:r>
        <w:rPr>
          <w:b/>
          <w:sz w:val="28"/>
          <w:szCs w:val="28"/>
          <w:lang w:val="en-GB"/>
        </w:rPr>
        <w:tab/>
      </w:r>
      <w:r w:rsidR="008B1AB8">
        <w:rPr>
          <w:rFonts w:ascii="Arial" w:hAnsi="Arial"/>
          <w:b/>
          <w:sz w:val="28"/>
          <w:szCs w:val="28"/>
          <w:lang w:val="en-GB"/>
        </w:rPr>
        <w:t xml:space="preserve">UE information transmission in </w:t>
      </w:r>
      <w:r w:rsidR="007E0886">
        <w:rPr>
          <w:rFonts w:ascii="Arial" w:hAnsi="Arial"/>
          <w:b/>
          <w:sz w:val="28"/>
          <w:szCs w:val="28"/>
          <w:lang w:val="en-GB"/>
        </w:rPr>
        <w:t xml:space="preserve">LTE </w:t>
      </w:r>
      <w:r w:rsidR="00661E7B">
        <w:rPr>
          <w:rFonts w:ascii="Arial" w:hAnsi="Arial"/>
          <w:b/>
          <w:sz w:val="28"/>
          <w:szCs w:val="28"/>
          <w:lang w:val="en-GB"/>
        </w:rPr>
        <w:t>fast MCG recovery</w:t>
      </w:r>
      <w:r w:rsidR="008B1AB8">
        <w:rPr>
          <w:rFonts w:ascii="Arial" w:hAnsi="Arial"/>
          <w:b/>
          <w:sz w:val="28"/>
          <w:szCs w:val="28"/>
          <w:lang w:val="en-GB"/>
        </w:rPr>
        <w:t xml:space="preserve"> case</w:t>
      </w:r>
    </w:p>
    <w:p w:rsidR="00E5406D" w:rsidRDefault="00E5406D" w:rsidP="00893ACA">
      <w:pPr>
        <w:tabs>
          <w:tab w:val="left" w:pos="1985"/>
          <w:tab w:val="left" w:pos="2160"/>
          <w:tab w:val="left" w:pos="3790"/>
        </w:tabs>
        <w:spacing w:afterLines="50" w:after="120"/>
        <w:ind w:right="-441"/>
        <w:rPr>
          <w:rFonts w:ascii="Arial" w:hAnsi="Arial" w:cs="Arial"/>
          <w:b/>
          <w:sz w:val="28"/>
          <w:szCs w:val="28"/>
          <w:lang w:val="en-GB"/>
        </w:rPr>
      </w:pPr>
      <w:r>
        <w:rPr>
          <w:rFonts w:ascii="Arial" w:hAnsi="Arial"/>
          <w:b/>
          <w:sz w:val="28"/>
          <w:szCs w:val="28"/>
          <w:lang w:val="en-GB"/>
        </w:rPr>
        <w:t>Agenda Item:</w:t>
      </w:r>
      <w:r>
        <w:rPr>
          <w:rFonts w:ascii="Arial" w:hAnsi="Arial"/>
          <w:b/>
          <w:sz w:val="28"/>
          <w:szCs w:val="28"/>
          <w:lang w:val="en-GB"/>
        </w:rPr>
        <w:tab/>
      </w:r>
      <w:r>
        <w:rPr>
          <w:b/>
          <w:color w:val="000000"/>
          <w:sz w:val="28"/>
          <w:szCs w:val="28"/>
          <w:lang w:val="en-GB"/>
        </w:rPr>
        <w:tab/>
      </w:r>
      <w:r w:rsidR="002B74F8" w:rsidRPr="00252ACA">
        <w:rPr>
          <w:rFonts w:ascii="Arial" w:hAnsi="Arial" w:cs="Arial"/>
          <w:b/>
          <w:color w:val="000000"/>
          <w:sz w:val="28"/>
          <w:szCs w:val="28"/>
          <w:lang w:val="en-GB"/>
        </w:rPr>
        <w:t>6</w:t>
      </w:r>
      <w:r w:rsidR="00213293" w:rsidRPr="00252ACA">
        <w:rPr>
          <w:rFonts w:ascii="Arial" w:hAnsi="Arial" w:cs="Arial"/>
          <w:b/>
          <w:color w:val="000000"/>
          <w:sz w:val="28"/>
          <w:szCs w:val="28"/>
          <w:lang w:val="en-GB"/>
        </w:rPr>
        <w:t>.</w:t>
      </w:r>
      <w:r w:rsidR="00252ACA" w:rsidRPr="00252ACA">
        <w:rPr>
          <w:rFonts w:ascii="Arial" w:hAnsi="Arial" w:cs="Arial"/>
          <w:b/>
          <w:color w:val="000000"/>
          <w:sz w:val="28"/>
          <w:szCs w:val="28"/>
          <w:lang w:val="en-GB"/>
        </w:rPr>
        <w:t>8</w:t>
      </w:r>
      <w:r w:rsidR="00213293" w:rsidRPr="00252ACA">
        <w:rPr>
          <w:rFonts w:ascii="Arial" w:hAnsi="Arial" w:cs="Arial"/>
          <w:b/>
          <w:color w:val="000000"/>
          <w:sz w:val="28"/>
          <w:szCs w:val="28"/>
          <w:lang w:val="en-GB"/>
        </w:rPr>
        <w:t>.</w:t>
      </w:r>
      <w:r w:rsidR="00252ACA">
        <w:rPr>
          <w:rFonts w:ascii="Arial" w:hAnsi="Arial" w:cs="Arial"/>
          <w:b/>
          <w:color w:val="000000"/>
          <w:sz w:val="28"/>
          <w:szCs w:val="28"/>
          <w:lang w:val="en-GB"/>
        </w:rPr>
        <w:t>4</w:t>
      </w:r>
    </w:p>
    <w:p w:rsidR="00E5406D" w:rsidRDefault="00E5406D" w:rsidP="00893ACA">
      <w:pPr>
        <w:pBdr>
          <w:bottom w:val="single" w:sz="6" w:space="2" w:color="auto"/>
        </w:pBdr>
        <w:spacing w:afterLines="50" w:after="120"/>
        <w:rPr>
          <w:rFonts w:ascii="Arial" w:hAnsi="Arial" w:cs="Arial"/>
          <w:b/>
          <w:sz w:val="28"/>
          <w:szCs w:val="28"/>
          <w:lang w:val="en-GB"/>
        </w:rPr>
      </w:pPr>
      <w:r>
        <w:rPr>
          <w:rFonts w:ascii="Arial" w:hAnsi="Arial" w:cs="Arial"/>
          <w:b/>
          <w:sz w:val="28"/>
          <w:szCs w:val="28"/>
          <w:lang w:val="en-GB"/>
        </w:rPr>
        <w:t>Document for:</w:t>
      </w:r>
      <w:r>
        <w:rPr>
          <w:rFonts w:ascii="Arial" w:hAnsi="Arial" w:cs="Arial"/>
          <w:b/>
          <w:sz w:val="28"/>
          <w:szCs w:val="28"/>
          <w:lang w:val="en-GB"/>
        </w:rPr>
        <w:tab/>
        <w:t xml:space="preserve">Discussion and Decision </w:t>
      </w:r>
      <w:bookmarkStart w:id="3" w:name="DocumentFor"/>
      <w:bookmarkEnd w:id="0"/>
      <w:bookmarkEnd w:id="3"/>
    </w:p>
    <w:p w:rsidR="00DE0FF7" w:rsidRPr="007D53BF" w:rsidRDefault="00E5406D" w:rsidP="007D53BF">
      <w:pPr>
        <w:pStyle w:val="1"/>
        <w:spacing w:after="240"/>
        <w:ind w:left="567" w:hanging="567"/>
        <w:rPr>
          <w:rFonts w:cs="Arial"/>
          <w:b/>
          <w:lang w:val="en-GB"/>
        </w:rPr>
      </w:pPr>
      <w:bookmarkStart w:id="4" w:name="_Ref501458348"/>
      <w:r>
        <w:rPr>
          <w:rFonts w:cs="Arial"/>
          <w:b/>
          <w:lang w:val="en-GB"/>
        </w:rPr>
        <w:t>Introduction</w:t>
      </w:r>
      <w:bookmarkEnd w:id="4"/>
    </w:p>
    <w:p w:rsidR="002475BD" w:rsidRDefault="00661E7B" w:rsidP="00B2131C">
      <w:pPr>
        <w:spacing w:beforeLines="50" w:before="120" w:afterLines="50" w:after="120"/>
        <w:jc w:val="both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 xml:space="preserve">In this contribution, we discuss the issue that the transmission of latest UE information (i.e. </w:t>
      </w:r>
      <w:r w:rsidRPr="00661E7B">
        <w:rPr>
          <w:rFonts w:eastAsia="宋体"/>
          <w:i/>
          <w:lang w:val="en-GB" w:eastAsia="zh-CN"/>
        </w:rPr>
        <w:t>MBMSInterestIndication</w:t>
      </w:r>
      <w:r>
        <w:rPr>
          <w:rFonts w:eastAsia="宋体"/>
          <w:lang w:val="en-GB" w:eastAsia="zh-CN"/>
        </w:rPr>
        <w:t xml:space="preserve"> and </w:t>
      </w:r>
      <w:r w:rsidRPr="00661E7B">
        <w:rPr>
          <w:rFonts w:eastAsia="宋体"/>
          <w:i/>
          <w:lang w:val="en-GB" w:eastAsia="zh-CN"/>
        </w:rPr>
        <w:t>SidelinkUEInformation</w:t>
      </w:r>
      <w:r>
        <w:rPr>
          <w:rFonts w:eastAsia="宋体"/>
          <w:lang w:val="en-GB" w:eastAsia="zh-CN"/>
        </w:rPr>
        <w:t xml:space="preserve"> messages) may be lost in case </w:t>
      </w:r>
      <w:r w:rsidR="00252ACA">
        <w:rPr>
          <w:rFonts w:eastAsia="宋体"/>
          <w:lang w:val="en-GB" w:eastAsia="zh-CN"/>
        </w:rPr>
        <w:t xml:space="preserve">that </w:t>
      </w:r>
      <w:r>
        <w:rPr>
          <w:rFonts w:eastAsia="宋体"/>
          <w:lang w:val="en-GB" w:eastAsia="zh-CN"/>
        </w:rPr>
        <w:t>fast MCG recovery is performed after a</w:t>
      </w:r>
      <w:r w:rsidR="00252ACA">
        <w:rPr>
          <w:rFonts w:eastAsia="宋体"/>
          <w:lang w:val="en-GB" w:eastAsia="zh-CN"/>
        </w:rPr>
        <w:t>n</w:t>
      </w:r>
      <w:r>
        <w:rPr>
          <w:rFonts w:eastAsia="宋体"/>
          <w:lang w:val="en-GB" w:eastAsia="zh-CN"/>
        </w:rPr>
        <w:t xml:space="preserve"> RLF</w:t>
      </w:r>
      <w:r w:rsidR="00B8222C">
        <w:rPr>
          <w:rFonts w:eastAsia="宋体"/>
          <w:lang w:val="en-GB" w:eastAsia="zh-CN"/>
        </w:rPr>
        <w:t>. P</w:t>
      </w:r>
      <w:r>
        <w:rPr>
          <w:rFonts w:eastAsia="宋体"/>
          <w:lang w:val="en-GB" w:eastAsia="zh-CN"/>
        </w:rPr>
        <w:t xml:space="preserve">ossible </w:t>
      </w:r>
      <w:r w:rsidR="007E0886">
        <w:rPr>
          <w:rFonts w:eastAsia="宋体"/>
          <w:lang w:val="en-GB" w:eastAsia="zh-CN"/>
        </w:rPr>
        <w:t>change to the RRC specification</w:t>
      </w:r>
      <w:r w:rsidR="00B8222C">
        <w:rPr>
          <w:rFonts w:eastAsia="宋体"/>
          <w:lang w:val="en-GB" w:eastAsia="zh-CN"/>
        </w:rPr>
        <w:t xml:space="preserve"> is provided in </w:t>
      </w:r>
      <w:r w:rsidR="00B8222C">
        <w:rPr>
          <w:rFonts w:eastAsia="宋体"/>
          <w:lang w:val="en-GB" w:eastAsia="zh-CN"/>
        </w:rPr>
        <w:fldChar w:fldCharType="begin"/>
      </w:r>
      <w:r w:rsidR="00B8222C">
        <w:rPr>
          <w:rFonts w:eastAsia="宋体"/>
          <w:lang w:val="en-GB" w:eastAsia="zh-CN"/>
        </w:rPr>
        <w:instrText xml:space="preserve"> REF _Ref54254664 \n \h </w:instrText>
      </w:r>
      <w:r w:rsidR="00B8222C">
        <w:rPr>
          <w:rFonts w:eastAsia="宋体"/>
          <w:lang w:val="en-GB" w:eastAsia="zh-CN"/>
        </w:rPr>
      </w:r>
      <w:r w:rsidR="00B8222C">
        <w:rPr>
          <w:rFonts w:eastAsia="宋体"/>
          <w:lang w:val="en-GB" w:eastAsia="zh-CN"/>
        </w:rPr>
        <w:fldChar w:fldCharType="separate"/>
      </w:r>
      <w:r w:rsidR="00B8222C">
        <w:rPr>
          <w:rFonts w:eastAsia="宋体"/>
          <w:lang w:val="en-GB" w:eastAsia="zh-CN"/>
        </w:rPr>
        <w:t>[2]</w:t>
      </w:r>
      <w:r w:rsidR="00B8222C">
        <w:rPr>
          <w:rFonts w:eastAsia="宋体"/>
          <w:lang w:val="en-GB" w:eastAsia="zh-CN"/>
        </w:rPr>
        <w:fldChar w:fldCharType="end"/>
      </w:r>
      <w:r>
        <w:rPr>
          <w:rFonts w:eastAsia="宋体"/>
          <w:lang w:val="en-GB" w:eastAsia="zh-CN"/>
        </w:rPr>
        <w:t>.</w:t>
      </w:r>
    </w:p>
    <w:p w:rsidR="00D00C74" w:rsidRPr="00C72D2E" w:rsidRDefault="00E5406D" w:rsidP="00C72D2E">
      <w:pPr>
        <w:pStyle w:val="1"/>
        <w:spacing w:after="240"/>
        <w:ind w:left="567" w:hanging="567"/>
        <w:rPr>
          <w:rFonts w:cs="Arial"/>
          <w:b/>
          <w:lang w:val="en-GB"/>
        </w:rPr>
      </w:pPr>
      <w:r>
        <w:rPr>
          <w:rFonts w:cs="Arial"/>
          <w:b/>
          <w:lang w:val="en-GB"/>
        </w:rPr>
        <w:t>Discussion</w:t>
      </w:r>
    </w:p>
    <w:p w:rsidR="00EF793D" w:rsidRPr="00EF793D" w:rsidRDefault="00EF793D" w:rsidP="00EF793D">
      <w:pPr>
        <w:spacing w:beforeLines="100" w:before="240" w:afterLines="100" w:after="240"/>
        <w:jc w:val="both"/>
        <w:rPr>
          <w:rFonts w:eastAsia="宋体"/>
          <w:lang w:val="en-GB" w:eastAsia="zh-CN"/>
        </w:rPr>
      </w:pPr>
      <w:r>
        <w:rPr>
          <w:rFonts w:ascii="Arial" w:eastAsia="Times New Roman" w:hAnsi="Arial"/>
          <w:noProof/>
          <w:sz w:val="21"/>
          <w:lang w:eastAsia="zh-CN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-81280</wp:posOffset>
                </wp:positionH>
                <wp:positionV relativeFrom="paragraph">
                  <wp:posOffset>1494790</wp:posOffset>
                </wp:positionV>
                <wp:extent cx="6426200" cy="3746500"/>
                <wp:effectExtent l="0" t="0" r="12700" b="2540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26200" cy="3746500"/>
                        </a:xfrm>
                        <a:prstGeom prst="rect">
                          <a:avLst/>
                        </a:prstGeom>
                        <a:noFill/>
                        <a:ln w="635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95AFEC" id="矩形 1" o:spid="_x0000_s1026" style="position:absolute;left:0;text-align:left;margin-left:-6.4pt;margin-top:117.7pt;width:506pt;height:29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" filled="f" strokecolor="#1f4d78 [1604]" strokeweight=".5pt"/>
            </w:pict>
          </mc:Fallback>
        </mc:AlternateContent>
      </w:r>
      <w:r w:rsidR="00661E7B">
        <w:rPr>
          <w:rFonts w:eastAsia="宋体"/>
          <w:lang w:val="en-GB" w:eastAsia="zh-CN"/>
        </w:rPr>
        <w:t>I</w:t>
      </w:r>
      <w:r w:rsidR="00661E7B">
        <w:rPr>
          <w:rFonts w:eastAsia="宋体" w:hint="eastAsia"/>
          <w:lang w:val="en-GB" w:eastAsia="zh-CN"/>
        </w:rPr>
        <w:t xml:space="preserve">n </w:t>
      </w:r>
      <w:r w:rsidR="00661E7B">
        <w:rPr>
          <w:rFonts w:eastAsia="宋体"/>
          <w:lang w:val="en-GB" w:eastAsia="zh-CN"/>
        </w:rPr>
        <w:t xml:space="preserve">current </w:t>
      </w:r>
      <w:r w:rsidR="007E0886">
        <w:rPr>
          <w:rFonts w:eastAsia="宋体"/>
          <w:lang w:val="en-GB" w:eastAsia="zh-CN"/>
        </w:rPr>
        <w:t xml:space="preserve">LTE </w:t>
      </w:r>
      <w:r w:rsidR="00661E7B">
        <w:rPr>
          <w:rFonts w:eastAsia="宋体"/>
          <w:lang w:val="en-GB" w:eastAsia="zh-CN"/>
        </w:rPr>
        <w:t xml:space="preserve">RRC specification </w:t>
      </w:r>
      <w:r w:rsidR="00661E7B">
        <w:rPr>
          <w:rFonts w:eastAsia="宋体"/>
          <w:lang w:val="en-GB" w:eastAsia="zh-CN"/>
        </w:rPr>
        <w:fldChar w:fldCharType="begin"/>
      </w:r>
      <w:r w:rsidR="00661E7B">
        <w:rPr>
          <w:rFonts w:eastAsia="宋体"/>
          <w:lang w:val="en-GB" w:eastAsia="zh-CN"/>
        </w:rPr>
        <w:instrText xml:space="preserve"> REF _Ref47360173 \r \h </w:instrText>
      </w:r>
      <w:r w:rsidR="00661E7B">
        <w:rPr>
          <w:rFonts w:eastAsia="宋体"/>
          <w:lang w:val="en-GB" w:eastAsia="zh-CN"/>
        </w:rPr>
      </w:r>
      <w:r w:rsidR="00661E7B">
        <w:rPr>
          <w:rFonts w:eastAsia="宋体"/>
          <w:lang w:val="en-GB" w:eastAsia="zh-CN"/>
        </w:rPr>
        <w:fldChar w:fldCharType="separate"/>
      </w:r>
      <w:r w:rsidR="00661E7B">
        <w:rPr>
          <w:rFonts w:eastAsia="宋体"/>
          <w:lang w:val="en-GB" w:eastAsia="zh-CN"/>
        </w:rPr>
        <w:t>[2]</w:t>
      </w:r>
      <w:r w:rsidR="00661E7B">
        <w:rPr>
          <w:rFonts w:eastAsia="宋体"/>
          <w:lang w:val="en-GB" w:eastAsia="zh-CN"/>
        </w:rPr>
        <w:fldChar w:fldCharType="end"/>
      </w:r>
      <w:r w:rsidR="00661E7B">
        <w:rPr>
          <w:rFonts w:eastAsia="宋体"/>
          <w:lang w:val="en-GB" w:eastAsia="zh-CN"/>
        </w:rPr>
        <w:t>, a UE may send</w:t>
      </w:r>
      <w:r w:rsidR="007C1314" w:rsidRPr="007C1314">
        <w:rPr>
          <w:rFonts w:eastAsia="宋体"/>
          <w:lang w:val="en-GB" w:eastAsia="zh-CN"/>
        </w:rPr>
        <w:t xml:space="preserve"> </w:t>
      </w:r>
      <w:r w:rsidR="007C1314">
        <w:rPr>
          <w:rFonts w:eastAsia="宋体"/>
          <w:lang w:val="en-GB" w:eastAsia="zh-CN"/>
        </w:rPr>
        <w:t>an</w:t>
      </w:r>
      <w:r w:rsidR="007C1314" w:rsidRPr="006262E0">
        <w:rPr>
          <w:rFonts w:eastAsia="宋体"/>
          <w:i/>
          <w:lang w:val="en-GB" w:eastAsia="zh-CN"/>
        </w:rPr>
        <w:t xml:space="preserve"> </w:t>
      </w:r>
      <w:r w:rsidR="00C574D5">
        <w:rPr>
          <w:rFonts w:eastAsia="宋体"/>
          <w:i/>
          <w:lang w:val="en-GB" w:eastAsia="zh-CN"/>
        </w:rPr>
        <w:t>MBMSInterestIndication</w:t>
      </w:r>
      <w:r w:rsidR="00C574D5">
        <w:rPr>
          <w:rFonts w:eastAsia="宋体"/>
          <w:lang w:val="en-GB" w:eastAsia="zh-CN"/>
        </w:rPr>
        <w:t xml:space="preserve"> </w:t>
      </w:r>
      <w:r w:rsidR="007C1314">
        <w:rPr>
          <w:rFonts w:eastAsia="宋体"/>
          <w:lang w:val="en-GB" w:eastAsia="zh-CN"/>
        </w:rPr>
        <w:t xml:space="preserve">or a </w:t>
      </w:r>
      <w:r w:rsidR="007C1314" w:rsidRPr="006262E0">
        <w:rPr>
          <w:rFonts w:eastAsia="宋体"/>
          <w:i/>
          <w:lang w:val="en-GB" w:eastAsia="zh-CN"/>
        </w:rPr>
        <w:t>SidelinkUEInformation</w:t>
      </w:r>
      <w:r w:rsidR="007C1314">
        <w:rPr>
          <w:rFonts w:eastAsia="宋体"/>
          <w:lang w:val="en-GB" w:eastAsia="zh-CN"/>
        </w:rPr>
        <w:t xml:space="preserve"> message</w:t>
      </w:r>
      <w:r w:rsidR="006F4B5D">
        <w:rPr>
          <w:rFonts w:eastAsia="宋体"/>
          <w:lang w:val="en-GB" w:eastAsia="zh-CN"/>
        </w:rPr>
        <w:t xml:space="preserve"> (UE information message for short)</w:t>
      </w:r>
      <w:r w:rsidR="007C1314">
        <w:rPr>
          <w:rFonts w:eastAsia="宋体"/>
          <w:lang w:val="en-GB" w:eastAsia="zh-CN"/>
        </w:rPr>
        <w:t xml:space="preserve"> to report the newest UE information to the PCell before a radio link failure declaration. Due to the bad channel quality in the radio link failure evaluation phase (i.e. during a running T310), such UE information </w:t>
      </w:r>
      <w:r w:rsidR="00252ACA">
        <w:rPr>
          <w:rFonts w:eastAsia="宋体"/>
          <w:lang w:val="en-GB" w:eastAsia="zh-CN"/>
        </w:rPr>
        <w:t>may not</w:t>
      </w:r>
      <w:r w:rsidR="007C1314">
        <w:rPr>
          <w:rFonts w:eastAsia="宋体"/>
          <w:lang w:val="en-GB" w:eastAsia="zh-CN"/>
        </w:rPr>
        <w:t xml:space="preserve"> reach the PCell. After the UE re-connects to the network via RRC connection reestablishment procedure, the UE </w:t>
      </w:r>
      <w:r w:rsidR="00252ACA">
        <w:rPr>
          <w:rFonts w:eastAsia="宋体"/>
          <w:lang w:val="en-GB" w:eastAsia="zh-CN"/>
        </w:rPr>
        <w:t>can</w:t>
      </w:r>
      <w:r w:rsidR="007C1314">
        <w:rPr>
          <w:rFonts w:eastAsia="宋体"/>
          <w:lang w:val="en-GB" w:eastAsia="zh-CN"/>
        </w:rPr>
        <w:t xml:space="preserve"> </w:t>
      </w:r>
      <w:r w:rsidR="00252ACA">
        <w:rPr>
          <w:rFonts w:eastAsia="宋体"/>
          <w:lang w:val="en-GB" w:eastAsia="zh-CN"/>
        </w:rPr>
        <w:t>re-</w:t>
      </w:r>
      <w:r w:rsidR="007C1314">
        <w:rPr>
          <w:rFonts w:eastAsia="宋体"/>
          <w:lang w:val="en-GB" w:eastAsia="zh-CN"/>
        </w:rPr>
        <w:t xml:space="preserve">initiate transmission of </w:t>
      </w:r>
      <w:r w:rsidR="00C574D5">
        <w:rPr>
          <w:rFonts w:eastAsia="宋体"/>
          <w:i/>
          <w:lang w:val="en-GB" w:eastAsia="zh-CN"/>
        </w:rPr>
        <w:t>MBMSInterestIndication</w:t>
      </w:r>
      <w:r w:rsidR="006A5F5B">
        <w:rPr>
          <w:rFonts w:eastAsia="宋体"/>
          <w:lang w:val="en-GB" w:eastAsia="zh-CN"/>
        </w:rPr>
        <w:t>/</w:t>
      </w:r>
      <w:r w:rsidR="007C1314" w:rsidRPr="006262E0">
        <w:rPr>
          <w:rFonts w:eastAsia="宋体"/>
          <w:i/>
          <w:lang w:val="en-GB" w:eastAsia="zh-CN"/>
        </w:rPr>
        <w:t>SidelinkUEInformation</w:t>
      </w:r>
      <w:r w:rsidR="007C1314">
        <w:rPr>
          <w:rFonts w:eastAsia="宋体"/>
          <w:lang w:val="en-GB" w:eastAsia="zh-CN"/>
        </w:rPr>
        <w:t xml:space="preserve"> message after reception the </w:t>
      </w:r>
      <w:r w:rsidR="007C1314" w:rsidRPr="00252ACA">
        <w:rPr>
          <w:rFonts w:eastAsia="宋体"/>
          <w:i/>
          <w:lang w:val="en-GB" w:eastAsia="zh-CN"/>
        </w:rPr>
        <w:t>RRCConnectionReestablishment</w:t>
      </w:r>
      <w:r w:rsidR="007C1314">
        <w:rPr>
          <w:rFonts w:eastAsia="宋体"/>
          <w:lang w:val="en-GB" w:eastAsia="zh-CN"/>
        </w:rPr>
        <w:t>, so that the reestablishment cell can acquire the latest UE information.</w:t>
      </w:r>
      <w:bookmarkStart w:id="5" w:name="_Toc20486814"/>
      <w:bookmarkStart w:id="6" w:name="_Toc29342106"/>
      <w:bookmarkStart w:id="7" w:name="_Toc29343245"/>
      <w:bookmarkStart w:id="8" w:name="_Toc36566496"/>
      <w:bookmarkStart w:id="9" w:name="_Toc36809910"/>
      <w:bookmarkStart w:id="10" w:name="_Toc36846274"/>
      <w:bookmarkStart w:id="11" w:name="_Toc36938927"/>
      <w:bookmarkStart w:id="12" w:name="_Toc37081907"/>
      <w:bookmarkStart w:id="13" w:name="_Toc46480533"/>
      <w:bookmarkStart w:id="14" w:name="_Toc46481767"/>
      <w:bookmarkStart w:id="15" w:name="_Toc46483001"/>
    </w:p>
    <w:p w:rsidR="00252ACA" w:rsidRPr="00252ACA" w:rsidRDefault="00252ACA" w:rsidP="00252ACA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sz w:val="21"/>
          <w:lang w:val="en-GB"/>
        </w:rPr>
      </w:pPr>
      <w:r w:rsidRPr="00252ACA">
        <w:rPr>
          <w:rFonts w:ascii="Arial" w:eastAsia="Times New Roman" w:hAnsi="Arial"/>
          <w:sz w:val="21"/>
          <w:lang w:val="en-GB"/>
        </w:rPr>
        <w:t>5.3.7.5</w:t>
      </w:r>
      <w:r w:rsidRPr="00252ACA">
        <w:rPr>
          <w:rFonts w:ascii="Arial" w:eastAsia="Times New Roman" w:hAnsi="Arial"/>
          <w:sz w:val="21"/>
          <w:lang w:val="en-GB"/>
        </w:rPr>
        <w:tab/>
        <w:t xml:space="preserve">Reception of the </w:t>
      </w:r>
      <w:r w:rsidRPr="00252ACA">
        <w:rPr>
          <w:rFonts w:ascii="Arial" w:eastAsia="Times New Roman" w:hAnsi="Arial"/>
          <w:i/>
          <w:sz w:val="21"/>
          <w:lang w:val="en-GB"/>
        </w:rPr>
        <w:t>RRCConnectionReestablishment</w:t>
      </w:r>
      <w:r w:rsidRPr="00252ACA">
        <w:rPr>
          <w:rFonts w:ascii="Arial" w:eastAsia="Times New Roman" w:hAnsi="Arial"/>
          <w:sz w:val="21"/>
          <w:lang w:val="en-GB"/>
        </w:rPr>
        <w:t xml:space="preserve"> by the UE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252ACA" w:rsidRPr="00252ACA" w:rsidRDefault="00252ACA" w:rsidP="00252ACA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eastAsia="Times New Roman"/>
          <w:sz w:val="20"/>
          <w:lang w:val="en-GB"/>
        </w:rPr>
      </w:pPr>
      <w:r w:rsidRPr="00252ACA">
        <w:rPr>
          <w:rFonts w:eastAsia="Times New Roman"/>
          <w:sz w:val="20"/>
          <w:lang w:val="en-GB"/>
        </w:rPr>
        <w:t>NOTE 1:</w:t>
      </w:r>
      <w:r w:rsidRPr="00252ACA">
        <w:rPr>
          <w:rFonts w:eastAsia="Times New Roman"/>
          <w:sz w:val="20"/>
          <w:lang w:val="en-GB"/>
        </w:rPr>
        <w:tab/>
        <w:t xml:space="preserve">Prior to this, lower layer </w:t>
      </w:r>
      <w:r w:rsidRPr="00252ACA">
        <w:rPr>
          <w:rFonts w:eastAsia="Times New Roman"/>
          <w:sz w:val="20"/>
          <w:lang w:val="en-GB" w:eastAsia="ko-KR"/>
        </w:rPr>
        <w:t>signalling is used to</w:t>
      </w:r>
      <w:r w:rsidRPr="00252ACA">
        <w:rPr>
          <w:rFonts w:eastAsia="Times New Roman"/>
          <w:sz w:val="20"/>
          <w:lang w:val="en-GB"/>
        </w:rPr>
        <w:t xml:space="preserve"> allocate a C-RNTI. For further details see TS 36.321 [6];</w:t>
      </w:r>
    </w:p>
    <w:p w:rsidR="00252ACA" w:rsidRPr="00252ACA" w:rsidRDefault="00252ACA" w:rsidP="00252AC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val="en-GB"/>
        </w:rPr>
      </w:pPr>
      <w:r w:rsidRPr="00252ACA">
        <w:rPr>
          <w:rFonts w:eastAsia="Times New Roman"/>
          <w:sz w:val="20"/>
          <w:lang w:val="en-GB"/>
        </w:rPr>
        <w:t>The UE shall:</w:t>
      </w:r>
    </w:p>
    <w:p w:rsidR="00252ACA" w:rsidRPr="00252ACA" w:rsidRDefault="00252ACA" w:rsidP="00252ACA">
      <w:pPr>
        <w:overflowPunct w:val="0"/>
        <w:autoSpaceDE w:val="0"/>
        <w:autoSpaceDN w:val="0"/>
        <w:adjustRightInd w:val="0"/>
        <w:spacing w:after="180"/>
        <w:ind w:left="1702" w:hanging="284"/>
        <w:textAlignment w:val="baseline"/>
        <w:rPr>
          <w:rFonts w:eastAsia="Times New Roman"/>
          <w:sz w:val="20"/>
          <w:lang w:val="en-GB"/>
        </w:rPr>
      </w:pPr>
      <w:r>
        <w:rPr>
          <w:rFonts w:eastAsia="Times New Roman"/>
          <w:sz w:val="20"/>
          <w:lang w:val="en-GB"/>
        </w:rPr>
        <w:t>&lt;OMIT&gt;</w:t>
      </w:r>
    </w:p>
    <w:p w:rsidR="00252ACA" w:rsidRPr="00252ACA" w:rsidRDefault="00252ACA" w:rsidP="00252ACA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Times New Roman"/>
          <w:sz w:val="20"/>
          <w:lang w:val="en-GB"/>
        </w:rPr>
      </w:pPr>
      <w:r w:rsidRPr="00252ACA">
        <w:rPr>
          <w:rFonts w:eastAsia="Times New Roman"/>
          <w:sz w:val="20"/>
          <w:lang w:val="en-GB"/>
        </w:rPr>
        <w:t>2&gt;</w:t>
      </w:r>
      <w:r w:rsidRPr="00252ACA">
        <w:rPr>
          <w:rFonts w:eastAsia="Times New Roman"/>
          <w:sz w:val="20"/>
          <w:lang w:val="en-GB"/>
        </w:rPr>
        <w:tab/>
        <w:t xml:space="preserve">submit the </w:t>
      </w:r>
      <w:r w:rsidRPr="00252ACA">
        <w:rPr>
          <w:rFonts w:eastAsia="Times New Roman"/>
          <w:i/>
          <w:sz w:val="20"/>
          <w:lang w:val="en-GB"/>
        </w:rPr>
        <w:t>RRCConnectionReestablishmentComplete</w:t>
      </w:r>
      <w:r w:rsidRPr="00252ACA">
        <w:rPr>
          <w:rFonts w:eastAsia="Times New Roman"/>
          <w:sz w:val="20"/>
          <w:lang w:val="en-GB"/>
        </w:rPr>
        <w:t xml:space="preserve"> message to lower layers for transmission;</w:t>
      </w:r>
    </w:p>
    <w:p w:rsidR="00252ACA" w:rsidRPr="00252ACA" w:rsidRDefault="00252ACA" w:rsidP="00252ACA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Times New Roman"/>
          <w:sz w:val="20"/>
          <w:lang w:val="en-GB"/>
        </w:rPr>
      </w:pPr>
      <w:r w:rsidRPr="00252ACA">
        <w:rPr>
          <w:rFonts w:eastAsia="Times New Roman"/>
          <w:sz w:val="20"/>
          <w:lang w:val="en-GB"/>
        </w:rPr>
        <w:t>2&gt;</w:t>
      </w:r>
      <w:r w:rsidRPr="00252ACA">
        <w:rPr>
          <w:rFonts w:eastAsia="Times New Roman"/>
          <w:sz w:val="20"/>
          <w:lang w:val="en-GB"/>
        </w:rPr>
        <w:tab/>
        <w:t xml:space="preserve">if </w:t>
      </w:r>
      <w:r w:rsidRPr="00252ACA">
        <w:rPr>
          <w:rFonts w:eastAsia="Times New Roman"/>
          <w:i/>
          <w:sz w:val="20"/>
          <w:lang w:val="en-GB"/>
        </w:rPr>
        <w:t>SystemInformationBlockType15</w:t>
      </w:r>
      <w:r w:rsidRPr="00252ACA">
        <w:rPr>
          <w:rFonts w:eastAsia="Times New Roman"/>
          <w:sz w:val="20"/>
          <w:lang w:val="en-GB"/>
        </w:rPr>
        <w:t xml:space="preserve"> is broadcast by the PCell:</w:t>
      </w:r>
    </w:p>
    <w:p w:rsidR="00252ACA" w:rsidRPr="00252ACA" w:rsidRDefault="00252ACA" w:rsidP="00252ACA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eastAsia="Times New Roman"/>
          <w:sz w:val="20"/>
          <w:lang w:val="en-GB"/>
        </w:rPr>
      </w:pPr>
      <w:r w:rsidRPr="00252ACA">
        <w:rPr>
          <w:rFonts w:eastAsia="Times New Roman"/>
          <w:sz w:val="20"/>
          <w:lang w:val="en-GB"/>
        </w:rPr>
        <w:t>3&gt;</w:t>
      </w:r>
      <w:r w:rsidRPr="00252ACA">
        <w:rPr>
          <w:rFonts w:eastAsia="Times New Roman"/>
          <w:sz w:val="20"/>
          <w:lang w:val="en-GB"/>
        </w:rPr>
        <w:tab/>
        <w:t xml:space="preserve">if the UE has transmitted an </w:t>
      </w:r>
      <w:r w:rsidRPr="00252ACA">
        <w:rPr>
          <w:rFonts w:eastAsia="Times New Roman"/>
          <w:i/>
          <w:sz w:val="20"/>
          <w:lang w:val="en-GB"/>
        </w:rPr>
        <w:t>MBMSInterestIndication</w:t>
      </w:r>
      <w:r w:rsidRPr="00252ACA">
        <w:rPr>
          <w:rFonts w:eastAsia="Times New Roman"/>
          <w:sz w:val="20"/>
          <w:lang w:val="en-GB"/>
        </w:rPr>
        <w:t xml:space="preserve"> message </w:t>
      </w:r>
      <w:r w:rsidRPr="00252ACA">
        <w:rPr>
          <w:rFonts w:eastAsia="Times New Roman"/>
          <w:sz w:val="20"/>
          <w:highlight w:val="yellow"/>
          <w:lang w:val="en-GB"/>
        </w:rPr>
        <w:t>during the last 1 second preceding detection of radio link failure</w:t>
      </w:r>
      <w:r w:rsidRPr="00252ACA">
        <w:rPr>
          <w:rFonts w:eastAsia="Times New Roman"/>
          <w:sz w:val="20"/>
          <w:lang w:val="en-GB"/>
        </w:rPr>
        <w:t>:</w:t>
      </w:r>
    </w:p>
    <w:p w:rsidR="00252ACA" w:rsidRPr="00252ACA" w:rsidRDefault="00252ACA" w:rsidP="00252ACA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rFonts w:eastAsia="Times New Roman"/>
          <w:sz w:val="20"/>
          <w:lang w:val="en-GB"/>
        </w:rPr>
      </w:pPr>
      <w:r w:rsidRPr="00252ACA">
        <w:rPr>
          <w:rFonts w:eastAsia="Times New Roman"/>
          <w:sz w:val="20"/>
          <w:lang w:val="en-GB"/>
        </w:rPr>
        <w:t>4&gt;</w:t>
      </w:r>
      <w:r w:rsidRPr="00252ACA">
        <w:rPr>
          <w:rFonts w:eastAsia="Times New Roman"/>
          <w:sz w:val="20"/>
          <w:lang w:val="en-GB"/>
        </w:rPr>
        <w:tab/>
        <w:t xml:space="preserve">ensure having a valid version of </w:t>
      </w:r>
      <w:r w:rsidRPr="00252ACA">
        <w:rPr>
          <w:rFonts w:eastAsia="Times New Roman"/>
          <w:i/>
          <w:sz w:val="20"/>
          <w:lang w:val="en-GB"/>
        </w:rPr>
        <w:t>SystemInformationBlockType15</w:t>
      </w:r>
      <w:r w:rsidRPr="00252ACA">
        <w:rPr>
          <w:rFonts w:eastAsia="Times New Roman"/>
          <w:sz w:val="20"/>
          <w:lang w:val="en-GB"/>
        </w:rPr>
        <w:t xml:space="preserve"> for the PCell;</w:t>
      </w:r>
    </w:p>
    <w:p w:rsidR="00252ACA" w:rsidRPr="00252ACA" w:rsidRDefault="00252ACA" w:rsidP="00252ACA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rFonts w:eastAsia="Times New Roman"/>
          <w:sz w:val="20"/>
          <w:lang w:val="en-GB"/>
        </w:rPr>
      </w:pPr>
      <w:r w:rsidRPr="00252ACA">
        <w:rPr>
          <w:rFonts w:eastAsia="Times New Roman"/>
          <w:sz w:val="20"/>
          <w:lang w:val="en-GB"/>
        </w:rPr>
        <w:t>4&gt;</w:t>
      </w:r>
      <w:r w:rsidRPr="00252ACA">
        <w:rPr>
          <w:rFonts w:eastAsia="Times New Roman"/>
          <w:sz w:val="20"/>
          <w:lang w:val="en-GB"/>
        </w:rPr>
        <w:tab/>
        <w:t>determine the set of MBMS frequencies of interest in accordance with 5.8.5.3;</w:t>
      </w:r>
    </w:p>
    <w:p w:rsidR="00252ACA" w:rsidRPr="00252ACA" w:rsidRDefault="00252ACA" w:rsidP="00252ACA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rFonts w:eastAsia="Times New Roman"/>
          <w:sz w:val="20"/>
          <w:lang w:val="en-GB"/>
        </w:rPr>
      </w:pPr>
      <w:r w:rsidRPr="00252ACA">
        <w:rPr>
          <w:rFonts w:eastAsia="Times New Roman"/>
          <w:sz w:val="20"/>
          <w:lang w:val="en-GB"/>
        </w:rPr>
        <w:t>4&gt;</w:t>
      </w:r>
      <w:r w:rsidRPr="00252ACA">
        <w:rPr>
          <w:rFonts w:eastAsia="Times New Roman"/>
          <w:sz w:val="20"/>
          <w:lang w:val="en-GB"/>
        </w:rPr>
        <w:tab/>
        <w:t>determine the set of MBMS services of interest in accordance with 5.8.5.3a;</w:t>
      </w:r>
    </w:p>
    <w:p w:rsidR="00252ACA" w:rsidRPr="00252ACA" w:rsidRDefault="00252ACA" w:rsidP="00252ACA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rFonts w:eastAsia="Times New Roman"/>
          <w:sz w:val="20"/>
          <w:lang w:val="en-GB"/>
        </w:rPr>
      </w:pPr>
      <w:r w:rsidRPr="00252ACA">
        <w:rPr>
          <w:rFonts w:eastAsia="Times New Roman"/>
          <w:sz w:val="20"/>
          <w:lang w:val="en-GB"/>
        </w:rPr>
        <w:t>4&gt;</w:t>
      </w:r>
      <w:r w:rsidRPr="00252ACA">
        <w:rPr>
          <w:rFonts w:eastAsia="Times New Roman"/>
          <w:sz w:val="20"/>
          <w:lang w:val="en-GB"/>
        </w:rPr>
        <w:tab/>
        <w:t xml:space="preserve">initiate transmission of the </w:t>
      </w:r>
      <w:r w:rsidRPr="00252ACA">
        <w:rPr>
          <w:rFonts w:eastAsia="Times New Roman"/>
          <w:i/>
          <w:sz w:val="20"/>
          <w:lang w:val="en-GB"/>
        </w:rPr>
        <w:t>MBMSInterestIndication</w:t>
      </w:r>
      <w:r w:rsidRPr="00252ACA">
        <w:rPr>
          <w:rFonts w:eastAsia="Times New Roman"/>
          <w:sz w:val="20"/>
          <w:lang w:val="en-GB"/>
        </w:rPr>
        <w:t xml:space="preserve"> message in accordance with 5.8.5.4;</w:t>
      </w:r>
    </w:p>
    <w:p w:rsidR="00252ACA" w:rsidRPr="00252ACA" w:rsidRDefault="00252ACA" w:rsidP="00252ACA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Times New Roman"/>
          <w:sz w:val="20"/>
          <w:lang w:val="en-GB"/>
        </w:rPr>
      </w:pPr>
      <w:r w:rsidRPr="00252ACA">
        <w:rPr>
          <w:rFonts w:eastAsia="Times New Roman"/>
          <w:sz w:val="20"/>
          <w:lang w:val="en-GB"/>
        </w:rPr>
        <w:t>2&gt;</w:t>
      </w:r>
      <w:r w:rsidRPr="00252ACA">
        <w:rPr>
          <w:rFonts w:eastAsia="Times New Roman"/>
          <w:sz w:val="20"/>
          <w:lang w:val="en-GB"/>
        </w:rPr>
        <w:tab/>
        <w:t xml:space="preserve">if </w:t>
      </w:r>
      <w:r w:rsidRPr="00252ACA">
        <w:rPr>
          <w:rFonts w:eastAsia="Times New Roman"/>
          <w:i/>
          <w:sz w:val="20"/>
          <w:lang w:val="en-GB"/>
        </w:rPr>
        <w:t>SystemInformationBlockType18</w:t>
      </w:r>
      <w:r w:rsidRPr="00252ACA">
        <w:rPr>
          <w:rFonts w:eastAsia="Times New Roman"/>
          <w:sz w:val="20"/>
          <w:lang w:val="en-GB"/>
        </w:rPr>
        <w:t xml:space="preserve"> is broadcast by the PCell; and the UE transmitted a </w:t>
      </w:r>
      <w:r w:rsidRPr="00252ACA">
        <w:rPr>
          <w:rFonts w:eastAsia="Times New Roman"/>
          <w:i/>
          <w:sz w:val="20"/>
          <w:lang w:val="en-GB"/>
        </w:rPr>
        <w:t>SidelinkUEInformation</w:t>
      </w:r>
      <w:r w:rsidRPr="00252ACA">
        <w:rPr>
          <w:rFonts w:eastAsia="Times New Roman"/>
          <w:sz w:val="20"/>
          <w:lang w:val="en-GB"/>
        </w:rPr>
        <w:t xml:space="preserve"> message indicating a change of sidelink communication related parameters relevant in PCell (i.e. change of </w:t>
      </w:r>
      <w:r w:rsidRPr="00252ACA">
        <w:rPr>
          <w:rFonts w:eastAsia="Times New Roman"/>
          <w:i/>
          <w:sz w:val="20"/>
          <w:lang w:val="en-GB"/>
        </w:rPr>
        <w:t>commRxInterestedFreq</w:t>
      </w:r>
      <w:r w:rsidRPr="00252ACA">
        <w:rPr>
          <w:rFonts w:eastAsia="Times New Roman"/>
          <w:sz w:val="20"/>
          <w:lang w:val="en-GB"/>
        </w:rPr>
        <w:t xml:space="preserve"> or </w:t>
      </w:r>
      <w:r w:rsidRPr="00252ACA">
        <w:rPr>
          <w:rFonts w:eastAsia="Times New Roman"/>
          <w:i/>
          <w:sz w:val="20"/>
          <w:lang w:val="en-GB"/>
        </w:rPr>
        <w:t>commTxResourceReq</w:t>
      </w:r>
      <w:r w:rsidRPr="00252ACA">
        <w:rPr>
          <w:rFonts w:eastAsia="Times New Roman"/>
          <w:sz w:val="20"/>
          <w:lang w:val="en-GB"/>
        </w:rPr>
        <w:t xml:space="preserve">, </w:t>
      </w:r>
      <w:r w:rsidRPr="00252ACA">
        <w:rPr>
          <w:rFonts w:eastAsia="Times New Roman"/>
          <w:i/>
          <w:sz w:val="20"/>
          <w:lang w:val="en-GB"/>
        </w:rPr>
        <w:t>commTxResourceReqUC</w:t>
      </w:r>
      <w:r w:rsidRPr="00252ACA">
        <w:rPr>
          <w:rFonts w:eastAsia="Times New Roman"/>
          <w:sz w:val="20"/>
          <w:lang w:val="en-GB"/>
        </w:rPr>
        <w:t xml:space="preserve"> if </w:t>
      </w:r>
      <w:r w:rsidRPr="00252ACA">
        <w:rPr>
          <w:rFonts w:eastAsia="Times New Roman"/>
          <w:i/>
          <w:sz w:val="20"/>
          <w:lang w:val="en-GB"/>
        </w:rPr>
        <w:t>SystemInformationBlockType18</w:t>
      </w:r>
      <w:r w:rsidRPr="00252ACA">
        <w:rPr>
          <w:rFonts w:eastAsia="Times New Roman"/>
          <w:sz w:val="20"/>
          <w:lang w:val="en-GB"/>
        </w:rPr>
        <w:t xml:space="preserve"> includes </w:t>
      </w:r>
      <w:r w:rsidRPr="00252ACA">
        <w:rPr>
          <w:rFonts w:eastAsia="Times New Roman"/>
          <w:i/>
          <w:sz w:val="20"/>
          <w:lang w:val="en-GB"/>
        </w:rPr>
        <w:t>commTxResourceUC-ReqAllowed</w:t>
      </w:r>
      <w:r w:rsidRPr="00252ACA">
        <w:rPr>
          <w:rFonts w:eastAsia="Times New Roman"/>
          <w:sz w:val="20"/>
          <w:lang w:val="en-GB"/>
        </w:rPr>
        <w:t xml:space="preserve"> or </w:t>
      </w:r>
      <w:r w:rsidRPr="00252ACA">
        <w:rPr>
          <w:rFonts w:eastAsia="Times New Roman"/>
          <w:i/>
          <w:sz w:val="20"/>
          <w:lang w:val="en-GB"/>
        </w:rPr>
        <w:t>commTxResourceInfoReqRelay</w:t>
      </w:r>
      <w:r w:rsidRPr="00252ACA">
        <w:rPr>
          <w:rFonts w:eastAsia="Times New Roman"/>
          <w:sz w:val="20"/>
          <w:lang w:val="en-GB"/>
        </w:rPr>
        <w:t xml:space="preserve"> if PCell broadcasts </w:t>
      </w:r>
      <w:r w:rsidRPr="00252ACA">
        <w:rPr>
          <w:rFonts w:eastAsia="Times New Roman"/>
          <w:i/>
          <w:sz w:val="20"/>
          <w:lang w:val="en-GB"/>
        </w:rPr>
        <w:lastRenderedPageBreak/>
        <w:t>SystemInformationBlockType19</w:t>
      </w:r>
      <w:r w:rsidRPr="00252ACA">
        <w:rPr>
          <w:rFonts w:eastAsia="Times New Roman"/>
          <w:sz w:val="20"/>
          <w:lang w:val="en-GB"/>
        </w:rPr>
        <w:t xml:space="preserve"> including </w:t>
      </w:r>
      <w:r w:rsidRPr="00252ACA">
        <w:rPr>
          <w:rFonts w:eastAsia="Times New Roman"/>
          <w:i/>
          <w:sz w:val="20"/>
          <w:lang w:val="en-GB"/>
        </w:rPr>
        <w:t>discConfigRelay</w:t>
      </w:r>
      <w:r w:rsidRPr="00252ACA">
        <w:rPr>
          <w:rFonts w:eastAsia="Times New Roman"/>
          <w:sz w:val="20"/>
          <w:lang w:val="en-GB"/>
        </w:rPr>
        <w:t xml:space="preserve">) </w:t>
      </w:r>
      <w:r w:rsidRPr="00252ACA">
        <w:rPr>
          <w:rFonts w:eastAsia="Times New Roman"/>
          <w:sz w:val="20"/>
          <w:highlight w:val="yellow"/>
          <w:lang w:val="en-GB"/>
        </w:rPr>
        <w:t>during the last 1 second preceding detection of radio link failure</w:t>
      </w:r>
      <w:r w:rsidRPr="00252ACA">
        <w:rPr>
          <w:rFonts w:eastAsia="Times New Roman"/>
          <w:sz w:val="20"/>
          <w:lang w:val="en-GB"/>
        </w:rPr>
        <w:t>; or</w:t>
      </w:r>
    </w:p>
    <w:p w:rsidR="00252ACA" w:rsidRPr="00252ACA" w:rsidRDefault="00EF793D" w:rsidP="00252ACA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Times New Roman"/>
          <w:sz w:val="20"/>
          <w:lang w:val="en-GB" w:eastAsia="zh-CN"/>
        </w:rPr>
      </w:pPr>
      <w:r>
        <w:rPr>
          <w:rFonts w:ascii="Arial" w:eastAsia="Times New Roman" w:hAnsi="Arial"/>
          <w:noProof/>
          <w:sz w:val="21"/>
          <w:lang w:eastAsia="zh-CN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D55DC97" wp14:editId="71FC75E7">
                <wp:simplePos x="0" y="0"/>
                <wp:positionH relativeFrom="column">
                  <wp:posOffset>1270</wp:posOffset>
                </wp:positionH>
                <wp:positionV relativeFrom="paragraph">
                  <wp:posOffset>-450850</wp:posOffset>
                </wp:positionV>
                <wp:extent cx="6426200" cy="3111500"/>
                <wp:effectExtent l="0" t="0" r="12700" b="12700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26200" cy="3111500"/>
                        </a:xfrm>
                        <a:prstGeom prst="rect">
                          <a:avLst/>
                        </a:prstGeom>
                        <a:noFill/>
                        <a:ln w="635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3E7083" id="矩形 2" o:spid="_x0000_s1026" style="position:absolute;left:0;text-align:left;margin-left:.1pt;margin-top:-35.5pt;width:506pt;height:24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" filled="f" strokecolor="#1f4d78 [1604]" strokeweight=".5pt"/>
            </w:pict>
          </mc:Fallback>
        </mc:AlternateContent>
      </w:r>
      <w:r w:rsidR="00252ACA" w:rsidRPr="00252ACA">
        <w:rPr>
          <w:rFonts w:eastAsia="Times New Roman"/>
          <w:sz w:val="20"/>
          <w:lang w:val="en-GB"/>
        </w:rPr>
        <w:t>2&gt;</w:t>
      </w:r>
      <w:r w:rsidR="00252ACA" w:rsidRPr="00252ACA">
        <w:rPr>
          <w:rFonts w:eastAsia="Times New Roman"/>
          <w:sz w:val="20"/>
          <w:lang w:val="en-GB"/>
        </w:rPr>
        <w:tab/>
        <w:t xml:space="preserve">if </w:t>
      </w:r>
      <w:r w:rsidR="00252ACA" w:rsidRPr="00252ACA">
        <w:rPr>
          <w:rFonts w:eastAsia="Times New Roman"/>
          <w:i/>
          <w:sz w:val="20"/>
          <w:lang w:val="en-GB"/>
        </w:rPr>
        <w:t>SystemInformationBlockType19</w:t>
      </w:r>
      <w:r w:rsidR="00252ACA" w:rsidRPr="00252ACA">
        <w:rPr>
          <w:rFonts w:eastAsia="Times New Roman"/>
          <w:sz w:val="20"/>
          <w:lang w:val="en-GB"/>
        </w:rPr>
        <w:t xml:space="preserve"> is broadcast by the PCell; and the UE transmitted a </w:t>
      </w:r>
      <w:r w:rsidR="00252ACA" w:rsidRPr="00252ACA">
        <w:rPr>
          <w:rFonts w:eastAsia="Times New Roman"/>
          <w:i/>
          <w:sz w:val="20"/>
          <w:lang w:val="en-GB"/>
        </w:rPr>
        <w:t>SidelinkUEInformation</w:t>
      </w:r>
      <w:r w:rsidR="00252ACA" w:rsidRPr="00252ACA">
        <w:rPr>
          <w:rFonts w:eastAsia="Times New Roman"/>
          <w:sz w:val="20"/>
          <w:lang w:val="en-GB"/>
        </w:rPr>
        <w:t xml:space="preserve"> message indicating a change of sidelink discovery related parameters relevant in PCell (i.e. change of </w:t>
      </w:r>
      <w:r w:rsidR="00252ACA" w:rsidRPr="00252ACA">
        <w:rPr>
          <w:rFonts w:eastAsia="Times New Roman"/>
          <w:i/>
          <w:sz w:val="20"/>
          <w:lang w:val="en-GB"/>
        </w:rPr>
        <w:t>discRxInterest</w:t>
      </w:r>
      <w:r w:rsidR="00252ACA" w:rsidRPr="00252ACA">
        <w:rPr>
          <w:rFonts w:eastAsia="Times New Roman"/>
          <w:sz w:val="20"/>
          <w:lang w:val="en-GB"/>
        </w:rPr>
        <w:t xml:space="preserve"> or </w:t>
      </w:r>
      <w:r w:rsidR="00252ACA" w:rsidRPr="00252ACA">
        <w:rPr>
          <w:rFonts w:eastAsia="Times New Roman"/>
          <w:i/>
          <w:sz w:val="20"/>
          <w:lang w:val="en-GB"/>
        </w:rPr>
        <w:t>discTxResourceReq</w:t>
      </w:r>
      <w:r w:rsidR="00252ACA" w:rsidRPr="00252ACA">
        <w:rPr>
          <w:rFonts w:eastAsia="Times New Roman"/>
          <w:sz w:val="20"/>
          <w:lang w:val="en-GB"/>
        </w:rPr>
        <w:t xml:space="preserve">, </w:t>
      </w:r>
      <w:r w:rsidR="00252ACA" w:rsidRPr="00252ACA">
        <w:rPr>
          <w:rFonts w:eastAsia="Times New Roman"/>
          <w:i/>
          <w:sz w:val="20"/>
          <w:lang w:val="en-GB"/>
        </w:rPr>
        <w:t>discTxResourceReqPS</w:t>
      </w:r>
      <w:r w:rsidR="00252ACA" w:rsidRPr="00252ACA">
        <w:rPr>
          <w:rFonts w:eastAsia="Times New Roman"/>
          <w:sz w:val="20"/>
          <w:lang w:val="en-GB"/>
        </w:rPr>
        <w:t xml:space="preserve"> if </w:t>
      </w:r>
      <w:r w:rsidR="00252ACA" w:rsidRPr="00252ACA">
        <w:rPr>
          <w:rFonts w:eastAsia="Times New Roman"/>
          <w:i/>
          <w:sz w:val="20"/>
          <w:lang w:val="en-GB"/>
        </w:rPr>
        <w:t>SystemInformationBlockType19</w:t>
      </w:r>
      <w:r w:rsidR="00252ACA" w:rsidRPr="00252ACA">
        <w:rPr>
          <w:rFonts w:eastAsia="Times New Roman"/>
          <w:sz w:val="20"/>
          <w:lang w:val="en-GB"/>
        </w:rPr>
        <w:t xml:space="preserve"> includes </w:t>
      </w:r>
      <w:r w:rsidR="00252ACA" w:rsidRPr="00252ACA">
        <w:rPr>
          <w:rFonts w:eastAsia="Times New Roman"/>
          <w:i/>
          <w:sz w:val="20"/>
          <w:lang w:val="en-GB"/>
        </w:rPr>
        <w:t>discConfigPS</w:t>
      </w:r>
      <w:r w:rsidR="00252ACA" w:rsidRPr="00252ACA">
        <w:rPr>
          <w:rFonts w:eastAsia="Times New Roman"/>
          <w:sz w:val="20"/>
          <w:lang w:val="en-GB"/>
        </w:rPr>
        <w:t xml:space="preserve"> or </w:t>
      </w:r>
      <w:r w:rsidR="00252ACA" w:rsidRPr="00252ACA">
        <w:rPr>
          <w:rFonts w:eastAsia="Times New Roman"/>
          <w:i/>
          <w:sz w:val="20"/>
          <w:lang w:val="en-GB" w:eastAsia="zh-CN"/>
        </w:rPr>
        <w:t>discRxGapReq</w:t>
      </w:r>
      <w:r w:rsidR="00252ACA" w:rsidRPr="00252ACA">
        <w:rPr>
          <w:rFonts w:eastAsia="Times New Roman"/>
          <w:sz w:val="20"/>
          <w:lang w:val="en-GB"/>
        </w:rPr>
        <w:t xml:space="preserve"> or </w:t>
      </w:r>
      <w:r w:rsidR="00252ACA" w:rsidRPr="00252ACA">
        <w:rPr>
          <w:rFonts w:eastAsia="Times New Roman"/>
          <w:i/>
          <w:sz w:val="20"/>
          <w:lang w:val="en-GB" w:eastAsia="zh-CN"/>
        </w:rPr>
        <w:t>discTxGapReq</w:t>
      </w:r>
      <w:r w:rsidR="00252ACA" w:rsidRPr="00252ACA">
        <w:rPr>
          <w:rFonts w:eastAsia="Times New Roman"/>
          <w:sz w:val="20"/>
          <w:lang w:val="en-GB"/>
        </w:rPr>
        <w:t xml:space="preserve"> if the UE is configured with </w:t>
      </w:r>
      <w:r w:rsidR="00252ACA" w:rsidRPr="00252ACA">
        <w:rPr>
          <w:rFonts w:eastAsia="Times New Roman"/>
          <w:i/>
          <w:sz w:val="20"/>
          <w:lang w:val="en-GB"/>
        </w:rPr>
        <w:t>gapRequestsAllowedDedicated</w:t>
      </w:r>
      <w:r w:rsidR="00252ACA" w:rsidRPr="00252ACA">
        <w:rPr>
          <w:rFonts w:eastAsia="Times New Roman"/>
          <w:sz w:val="20"/>
          <w:lang w:val="en-GB"/>
        </w:rPr>
        <w:t xml:space="preserve"> set to </w:t>
      </w:r>
      <w:r w:rsidR="00252ACA" w:rsidRPr="00252ACA">
        <w:rPr>
          <w:rFonts w:eastAsia="Times New Roman"/>
          <w:i/>
          <w:sz w:val="20"/>
          <w:lang w:val="en-GB"/>
        </w:rPr>
        <w:t>true</w:t>
      </w:r>
      <w:r w:rsidR="00252ACA" w:rsidRPr="00252ACA">
        <w:rPr>
          <w:rFonts w:eastAsia="Times New Roman"/>
          <w:sz w:val="20"/>
          <w:lang w:val="en-GB"/>
        </w:rPr>
        <w:t xml:space="preserve"> or if the UE is not configured with </w:t>
      </w:r>
      <w:r w:rsidR="00252ACA" w:rsidRPr="00252ACA">
        <w:rPr>
          <w:rFonts w:eastAsia="Times New Roman"/>
          <w:i/>
          <w:sz w:val="20"/>
          <w:lang w:val="en-GB"/>
        </w:rPr>
        <w:t>gapRequestsAllowedDedicated</w:t>
      </w:r>
      <w:r w:rsidR="00252ACA" w:rsidRPr="00252ACA">
        <w:rPr>
          <w:rFonts w:eastAsia="Times New Roman"/>
          <w:sz w:val="20"/>
          <w:lang w:val="en-GB"/>
        </w:rPr>
        <w:t xml:space="preserve"> and </w:t>
      </w:r>
      <w:r w:rsidR="00252ACA" w:rsidRPr="00252ACA">
        <w:rPr>
          <w:rFonts w:eastAsia="Times New Roman"/>
          <w:i/>
          <w:sz w:val="20"/>
          <w:lang w:val="en-GB"/>
        </w:rPr>
        <w:t>SystemInformationBlockType19</w:t>
      </w:r>
      <w:r w:rsidR="00252ACA" w:rsidRPr="00252ACA">
        <w:rPr>
          <w:rFonts w:eastAsia="Times New Roman"/>
          <w:sz w:val="20"/>
          <w:lang w:val="en-GB"/>
        </w:rPr>
        <w:t xml:space="preserve"> includes </w:t>
      </w:r>
      <w:r w:rsidR="00252ACA" w:rsidRPr="00252ACA">
        <w:rPr>
          <w:rFonts w:eastAsia="Times New Roman"/>
          <w:i/>
          <w:sz w:val="20"/>
          <w:lang w:val="en-GB"/>
        </w:rPr>
        <w:t>gapRequestsAllowedCommon</w:t>
      </w:r>
      <w:r w:rsidR="00252ACA" w:rsidRPr="00252ACA">
        <w:rPr>
          <w:rFonts w:eastAsia="Times New Roman"/>
          <w:sz w:val="20"/>
          <w:lang w:val="en-GB"/>
        </w:rPr>
        <w:t xml:space="preserve">) </w:t>
      </w:r>
      <w:r w:rsidR="00252ACA" w:rsidRPr="00252ACA">
        <w:rPr>
          <w:rFonts w:eastAsia="Times New Roman"/>
          <w:sz w:val="20"/>
          <w:highlight w:val="yellow"/>
          <w:lang w:val="en-GB"/>
        </w:rPr>
        <w:t>during the last 1 second preceding detection of radio link failure</w:t>
      </w:r>
      <w:r w:rsidR="00252ACA" w:rsidRPr="00252ACA">
        <w:rPr>
          <w:rFonts w:eastAsia="Times New Roman"/>
          <w:sz w:val="20"/>
          <w:lang w:val="en-GB" w:eastAsia="zh-CN"/>
        </w:rPr>
        <w:t>; or</w:t>
      </w:r>
    </w:p>
    <w:p w:rsidR="00252ACA" w:rsidRPr="00252ACA" w:rsidRDefault="00252ACA" w:rsidP="00252ACA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Times New Roman"/>
          <w:sz w:val="20"/>
          <w:lang w:val="en-GB"/>
        </w:rPr>
      </w:pPr>
      <w:r w:rsidRPr="00252ACA">
        <w:rPr>
          <w:rFonts w:eastAsia="Times New Roman"/>
          <w:sz w:val="20"/>
          <w:lang w:val="en-GB"/>
        </w:rPr>
        <w:t>2&gt;</w:t>
      </w:r>
      <w:r w:rsidRPr="00252ACA">
        <w:rPr>
          <w:rFonts w:eastAsia="Times New Roman"/>
          <w:sz w:val="20"/>
          <w:lang w:val="en-GB"/>
        </w:rPr>
        <w:tab/>
        <w:t xml:space="preserve">if </w:t>
      </w:r>
      <w:r w:rsidRPr="00252ACA">
        <w:rPr>
          <w:rFonts w:eastAsia="Times New Roman"/>
          <w:i/>
          <w:sz w:val="20"/>
          <w:lang w:val="en-GB"/>
        </w:rPr>
        <w:t>SystemInformationBlockType</w:t>
      </w:r>
      <w:r w:rsidRPr="00252ACA">
        <w:rPr>
          <w:rFonts w:eastAsia="Times New Roman"/>
          <w:i/>
          <w:sz w:val="20"/>
          <w:lang w:val="en-GB" w:eastAsia="zh-CN"/>
        </w:rPr>
        <w:t xml:space="preserve">21 </w:t>
      </w:r>
      <w:r w:rsidRPr="00252ACA">
        <w:rPr>
          <w:rFonts w:eastAsia="Times New Roman"/>
          <w:sz w:val="20"/>
          <w:lang w:val="en-GB"/>
        </w:rPr>
        <w:t>includ</w:t>
      </w:r>
      <w:r w:rsidRPr="00252ACA">
        <w:rPr>
          <w:rFonts w:eastAsia="Times New Roman"/>
          <w:sz w:val="20"/>
          <w:lang w:val="en-GB" w:eastAsia="zh-CN"/>
        </w:rPr>
        <w:t>ing</w:t>
      </w:r>
      <w:r w:rsidRPr="00252ACA">
        <w:rPr>
          <w:rFonts w:eastAsia="Times New Roman"/>
          <w:sz w:val="20"/>
          <w:lang w:val="en-GB"/>
        </w:rPr>
        <w:t xml:space="preserve"> </w:t>
      </w:r>
      <w:r w:rsidRPr="00252ACA">
        <w:rPr>
          <w:rFonts w:eastAsia="Times New Roman"/>
          <w:i/>
          <w:sz w:val="20"/>
          <w:lang w:val="en-GB"/>
        </w:rPr>
        <w:t>sl-V2X-ConfigCommon</w:t>
      </w:r>
      <w:r w:rsidRPr="00252ACA">
        <w:rPr>
          <w:rFonts w:eastAsia="Times New Roman"/>
          <w:sz w:val="20"/>
          <w:lang w:val="en-GB"/>
        </w:rPr>
        <w:t xml:space="preserve"> is broadcast by the PCell; and the UE transmitted a </w:t>
      </w:r>
      <w:r w:rsidRPr="00252ACA">
        <w:rPr>
          <w:rFonts w:eastAsia="Times New Roman"/>
          <w:i/>
          <w:sz w:val="20"/>
          <w:lang w:val="en-GB"/>
        </w:rPr>
        <w:t>SidelinkUEInformation</w:t>
      </w:r>
      <w:r w:rsidRPr="00252ACA">
        <w:rPr>
          <w:rFonts w:eastAsia="Times New Roman"/>
          <w:sz w:val="20"/>
          <w:lang w:val="en-GB"/>
        </w:rPr>
        <w:t xml:space="preserve"> message indicating a change of </w:t>
      </w:r>
      <w:r w:rsidRPr="00252ACA">
        <w:rPr>
          <w:rFonts w:eastAsia="Times New Roman"/>
          <w:sz w:val="20"/>
          <w:lang w:val="en-GB" w:eastAsia="zh-CN"/>
        </w:rPr>
        <w:t>V2X</w:t>
      </w:r>
      <w:r w:rsidRPr="00252ACA">
        <w:rPr>
          <w:rFonts w:eastAsia="Times New Roman"/>
          <w:sz w:val="20"/>
          <w:lang w:val="en-GB"/>
        </w:rPr>
        <w:t xml:space="preserve"> </w:t>
      </w:r>
      <w:r w:rsidRPr="00252ACA">
        <w:rPr>
          <w:rFonts w:eastAsia="Times New Roman"/>
          <w:sz w:val="20"/>
          <w:lang w:val="en-GB" w:eastAsia="zh-CN"/>
        </w:rPr>
        <w:t xml:space="preserve">sidelink </w:t>
      </w:r>
      <w:r w:rsidRPr="00252ACA">
        <w:rPr>
          <w:rFonts w:eastAsia="Times New Roman"/>
          <w:sz w:val="20"/>
          <w:lang w:val="en-GB"/>
        </w:rPr>
        <w:t xml:space="preserve">communication related parameters relevant in PCell (i.e. change of </w:t>
      </w:r>
      <w:r w:rsidRPr="00252ACA">
        <w:rPr>
          <w:rFonts w:eastAsia="Times New Roman"/>
          <w:i/>
          <w:sz w:val="20"/>
          <w:lang w:val="en-GB"/>
        </w:rPr>
        <w:t>v2x-CommRxInterestedFreqList</w:t>
      </w:r>
      <w:r w:rsidRPr="00252ACA">
        <w:rPr>
          <w:rFonts w:eastAsia="Times New Roman"/>
          <w:sz w:val="20"/>
          <w:lang w:val="en-GB"/>
        </w:rPr>
        <w:t xml:space="preserve"> or </w:t>
      </w:r>
      <w:r w:rsidRPr="00252ACA">
        <w:rPr>
          <w:rFonts w:eastAsia="Times New Roman"/>
          <w:i/>
          <w:sz w:val="20"/>
          <w:lang w:val="en-GB"/>
        </w:rPr>
        <w:t>v2x-CommTxResourceReq</w:t>
      </w:r>
      <w:r w:rsidRPr="00252ACA">
        <w:rPr>
          <w:rFonts w:eastAsia="Times New Roman"/>
          <w:sz w:val="20"/>
          <w:lang w:val="en-GB"/>
        </w:rPr>
        <w:t xml:space="preserve">) </w:t>
      </w:r>
      <w:r w:rsidRPr="00252ACA">
        <w:rPr>
          <w:rFonts w:eastAsia="Times New Roman"/>
          <w:sz w:val="20"/>
          <w:highlight w:val="yellow"/>
          <w:lang w:val="en-GB"/>
        </w:rPr>
        <w:t>during the last 1 second preceding detection of radio link failure</w:t>
      </w:r>
      <w:r w:rsidRPr="00252ACA">
        <w:rPr>
          <w:rFonts w:eastAsia="Times New Roman"/>
          <w:sz w:val="20"/>
          <w:lang w:val="en-GB" w:eastAsia="zh-CN"/>
        </w:rPr>
        <w:t>:</w:t>
      </w:r>
    </w:p>
    <w:p w:rsidR="00252ACA" w:rsidRPr="00252ACA" w:rsidRDefault="00252ACA" w:rsidP="00252ACA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eastAsia="Times New Roman"/>
          <w:sz w:val="20"/>
          <w:lang w:val="en-GB"/>
        </w:rPr>
      </w:pPr>
      <w:r w:rsidRPr="00252ACA">
        <w:rPr>
          <w:rFonts w:eastAsia="Times New Roman"/>
          <w:sz w:val="20"/>
          <w:lang w:val="en-GB"/>
        </w:rPr>
        <w:t>3&gt;</w:t>
      </w:r>
      <w:r w:rsidRPr="00252ACA">
        <w:rPr>
          <w:rFonts w:eastAsia="Times New Roman"/>
          <w:sz w:val="20"/>
          <w:lang w:val="en-GB"/>
        </w:rPr>
        <w:tab/>
        <w:t xml:space="preserve">initiate transmission of the </w:t>
      </w:r>
      <w:r w:rsidRPr="00252ACA">
        <w:rPr>
          <w:rFonts w:eastAsia="Times New Roman"/>
          <w:i/>
          <w:sz w:val="20"/>
          <w:lang w:val="en-GB"/>
        </w:rPr>
        <w:t>SidelinkUEInformation</w:t>
      </w:r>
      <w:r w:rsidRPr="00252ACA">
        <w:rPr>
          <w:rFonts w:eastAsia="Times New Roman"/>
          <w:sz w:val="20"/>
          <w:lang w:val="en-GB"/>
        </w:rPr>
        <w:t xml:space="preserve"> message in accordance with 5.10.2.3;</w:t>
      </w:r>
    </w:p>
    <w:p w:rsidR="00252ACA" w:rsidRPr="00252ACA" w:rsidRDefault="00252ACA" w:rsidP="00252ACA">
      <w:pPr>
        <w:overflowPunct w:val="0"/>
        <w:autoSpaceDE w:val="0"/>
        <w:autoSpaceDN w:val="0"/>
        <w:adjustRightInd w:val="0"/>
        <w:spacing w:after="180"/>
        <w:ind w:left="1702" w:hanging="284"/>
        <w:textAlignment w:val="baseline"/>
        <w:rPr>
          <w:rFonts w:eastAsia="Times New Roman"/>
          <w:sz w:val="20"/>
          <w:lang w:val="en-GB"/>
        </w:rPr>
      </w:pPr>
      <w:r>
        <w:rPr>
          <w:rFonts w:eastAsia="Times New Roman"/>
          <w:sz w:val="20"/>
          <w:lang w:val="en-GB"/>
        </w:rPr>
        <w:t>&lt;OMIT&gt;</w:t>
      </w:r>
    </w:p>
    <w:p w:rsidR="00252ACA" w:rsidRPr="00252ACA" w:rsidRDefault="00252ACA" w:rsidP="00252ACA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Times New Roman"/>
          <w:sz w:val="20"/>
          <w:lang w:val="en-GB"/>
        </w:rPr>
      </w:pPr>
      <w:r w:rsidRPr="00252ACA">
        <w:rPr>
          <w:rFonts w:eastAsia="Times New Roman"/>
          <w:sz w:val="20"/>
          <w:lang w:val="en-GB"/>
        </w:rPr>
        <w:t>2&gt;</w:t>
      </w:r>
      <w:r w:rsidRPr="00252ACA">
        <w:rPr>
          <w:rFonts w:eastAsia="Times New Roman"/>
          <w:sz w:val="20"/>
          <w:lang w:val="en-GB"/>
        </w:rPr>
        <w:tab/>
        <w:t xml:space="preserve">submit the </w:t>
      </w:r>
      <w:r w:rsidRPr="00252ACA">
        <w:rPr>
          <w:rFonts w:eastAsia="Times New Roman"/>
          <w:i/>
          <w:sz w:val="20"/>
          <w:lang w:val="en-GB"/>
        </w:rPr>
        <w:t>RRCConnectionReestablishmentComplete</w:t>
      </w:r>
      <w:r w:rsidRPr="00252ACA">
        <w:rPr>
          <w:rFonts w:eastAsia="Times New Roman"/>
          <w:sz w:val="20"/>
          <w:lang w:val="en-GB"/>
        </w:rPr>
        <w:t xml:space="preserve"> message to lower layers for transmission;</w:t>
      </w:r>
    </w:p>
    <w:p w:rsidR="00252ACA" w:rsidRPr="00EF793D" w:rsidRDefault="00252ACA" w:rsidP="00EF793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MS Mincho"/>
          <w:sz w:val="20"/>
          <w:lang w:val="en-GB"/>
        </w:rPr>
      </w:pPr>
      <w:r w:rsidRPr="00252ACA">
        <w:rPr>
          <w:rFonts w:eastAsia="Times New Roman"/>
          <w:sz w:val="20"/>
          <w:lang w:val="en-GB"/>
        </w:rPr>
        <w:t>1&gt;</w:t>
      </w:r>
      <w:r w:rsidRPr="00252ACA">
        <w:rPr>
          <w:rFonts w:eastAsia="Times New Roman"/>
          <w:sz w:val="20"/>
          <w:lang w:val="en-GB"/>
        </w:rPr>
        <w:tab/>
        <w:t>the procedure ends;</w:t>
      </w:r>
    </w:p>
    <w:p w:rsidR="007C1314" w:rsidRPr="00EF793D" w:rsidRDefault="007C1314" w:rsidP="00EF793D">
      <w:pPr>
        <w:spacing w:beforeLines="100" w:before="240" w:afterLines="50" w:after="120"/>
        <w:rPr>
          <w:rFonts w:eastAsia="宋体"/>
          <w:b/>
          <w:lang w:val="en-GB" w:eastAsia="zh-CN"/>
        </w:rPr>
      </w:pPr>
      <w:r w:rsidRPr="00775B82">
        <w:rPr>
          <w:rFonts w:eastAsia="宋体"/>
          <w:b/>
          <w:lang w:val="en-GB" w:eastAsia="zh-CN"/>
        </w:rPr>
        <w:t>O</w:t>
      </w:r>
      <w:r w:rsidRPr="00775B82">
        <w:rPr>
          <w:rFonts w:eastAsia="宋体" w:hint="eastAsia"/>
          <w:b/>
          <w:lang w:val="en-GB" w:eastAsia="zh-CN"/>
        </w:rPr>
        <w:t>bservation</w:t>
      </w:r>
      <w:r>
        <w:rPr>
          <w:rFonts w:eastAsia="宋体"/>
          <w:b/>
          <w:lang w:val="en-GB" w:eastAsia="zh-CN"/>
        </w:rPr>
        <w:t xml:space="preserve"> 1</w:t>
      </w:r>
      <w:r w:rsidRPr="00775B82">
        <w:rPr>
          <w:rFonts w:eastAsia="宋体" w:hint="eastAsia"/>
          <w:b/>
          <w:lang w:val="en-GB" w:eastAsia="zh-CN"/>
        </w:rPr>
        <w:t>:</w:t>
      </w:r>
      <w:r w:rsidRPr="00775B82">
        <w:rPr>
          <w:rFonts w:eastAsia="宋体"/>
          <w:b/>
          <w:lang w:val="en-GB" w:eastAsia="zh-CN"/>
        </w:rPr>
        <w:t xml:space="preserve"> the UE </w:t>
      </w:r>
      <w:r w:rsidR="00B50D03">
        <w:rPr>
          <w:rFonts w:eastAsia="宋体"/>
          <w:b/>
          <w:lang w:val="en-GB" w:eastAsia="zh-CN"/>
        </w:rPr>
        <w:t>may</w:t>
      </w:r>
      <w:r w:rsidRPr="00775B82">
        <w:rPr>
          <w:rFonts w:eastAsia="宋体"/>
          <w:b/>
          <w:lang w:val="en-GB" w:eastAsia="zh-CN"/>
        </w:rPr>
        <w:t xml:space="preserve"> initiate transmission of a</w:t>
      </w:r>
      <w:r w:rsidR="00EF793D">
        <w:rPr>
          <w:rFonts w:eastAsia="宋体"/>
          <w:b/>
          <w:lang w:val="en-GB" w:eastAsia="zh-CN"/>
        </w:rPr>
        <w:t>n</w:t>
      </w:r>
      <w:r w:rsidRPr="00775B82">
        <w:rPr>
          <w:rFonts w:eastAsia="宋体"/>
          <w:b/>
          <w:lang w:val="en-GB" w:eastAsia="zh-CN"/>
        </w:rPr>
        <w:t xml:space="preserve"> </w:t>
      </w:r>
      <w:r w:rsidR="00C574D5">
        <w:rPr>
          <w:rFonts w:eastAsia="宋体"/>
          <w:b/>
          <w:i/>
          <w:lang w:val="en-GB" w:eastAsia="zh-CN"/>
        </w:rPr>
        <w:t>MBMSInterestIndication</w:t>
      </w:r>
      <w:r w:rsidRPr="000B42F0">
        <w:rPr>
          <w:rFonts w:eastAsia="宋体"/>
          <w:b/>
          <w:i/>
          <w:lang w:val="en-GB" w:eastAsia="zh-CN"/>
        </w:rPr>
        <w:t>/SidelinkUEInformation</w:t>
      </w:r>
      <w:r w:rsidRPr="00775B82">
        <w:rPr>
          <w:rFonts w:eastAsia="宋体"/>
          <w:b/>
          <w:lang w:val="en-GB" w:eastAsia="zh-CN"/>
        </w:rPr>
        <w:t xml:space="preserve"> message </w:t>
      </w:r>
      <w:r w:rsidR="006A5F5B">
        <w:rPr>
          <w:rFonts w:eastAsia="宋体"/>
          <w:b/>
          <w:lang w:val="en-GB" w:eastAsia="zh-CN"/>
        </w:rPr>
        <w:t xml:space="preserve">during </w:t>
      </w:r>
      <w:r w:rsidR="00EF793D">
        <w:rPr>
          <w:rFonts w:eastAsia="宋体"/>
          <w:b/>
          <w:lang w:val="en-GB" w:eastAsia="zh-CN"/>
        </w:rPr>
        <w:t>a reestablishment procedure</w:t>
      </w:r>
      <w:r w:rsidRPr="00775B82">
        <w:rPr>
          <w:rFonts w:eastAsia="宋体"/>
          <w:b/>
          <w:lang w:val="en-GB" w:eastAsia="zh-CN"/>
        </w:rPr>
        <w:t>, if it has transmitted a</w:t>
      </w:r>
      <w:r w:rsidR="00EF793D">
        <w:rPr>
          <w:rFonts w:eastAsia="宋体"/>
          <w:b/>
          <w:lang w:val="en-GB" w:eastAsia="zh-CN"/>
        </w:rPr>
        <w:t>n</w:t>
      </w:r>
      <w:r w:rsidRPr="00EF793D">
        <w:rPr>
          <w:rFonts w:eastAsia="宋体"/>
          <w:b/>
          <w:i/>
          <w:lang w:val="en-GB" w:eastAsia="zh-CN"/>
        </w:rPr>
        <w:t xml:space="preserve"> MBMSInterestIn</w:t>
      </w:r>
      <w:r w:rsidR="00C574D5">
        <w:rPr>
          <w:rFonts w:eastAsia="宋体"/>
          <w:b/>
          <w:i/>
          <w:lang w:val="en-GB" w:eastAsia="zh-CN"/>
        </w:rPr>
        <w:t>dication</w:t>
      </w:r>
      <w:r w:rsidRPr="00EF793D">
        <w:rPr>
          <w:rFonts w:eastAsia="宋体"/>
          <w:b/>
          <w:i/>
          <w:lang w:val="en-GB" w:eastAsia="zh-CN"/>
        </w:rPr>
        <w:t>/SidelinkUEInformation</w:t>
      </w:r>
      <w:r w:rsidRPr="00775B82">
        <w:rPr>
          <w:rFonts w:eastAsia="宋体"/>
          <w:b/>
          <w:lang w:val="en-GB" w:eastAsia="zh-CN"/>
        </w:rPr>
        <w:t xml:space="preserve"> message within 1 second before </w:t>
      </w:r>
      <w:r w:rsidR="00EF793D">
        <w:rPr>
          <w:rFonts w:eastAsia="宋体"/>
          <w:b/>
          <w:lang w:val="en-GB" w:eastAsia="zh-CN"/>
        </w:rPr>
        <w:t>RLF detection</w:t>
      </w:r>
      <w:r w:rsidRPr="00775B82">
        <w:rPr>
          <w:rFonts w:eastAsia="宋体"/>
          <w:b/>
          <w:lang w:val="en-GB" w:eastAsia="zh-CN"/>
        </w:rPr>
        <w:t>.</w:t>
      </w:r>
    </w:p>
    <w:p w:rsidR="00A3266F" w:rsidRDefault="00D675CE" w:rsidP="00A3266F">
      <w:pPr>
        <w:spacing w:beforeLines="100" w:before="240" w:afterLines="100" w:after="240"/>
        <w:jc w:val="both"/>
        <w:rPr>
          <w:rFonts w:eastAsia="宋体"/>
          <w:lang w:val="en-GB" w:eastAsia="zh-CN"/>
        </w:rPr>
      </w:pPr>
      <w:r>
        <w:rPr>
          <w:rFonts w:ascii="Arial" w:eastAsia="Times New Roman" w:hAnsi="Arial"/>
          <w:noProof/>
          <w:sz w:val="21"/>
          <w:lang w:eastAsia="zh-CN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2CCED64" wp14:editId="1ABBFA1C">
                <wp:simplePos x="0" y="0"/>
                <wp:positionH relativeFrom="column">
                  <wp:posOffset>-87630</wp:posOffset>
                </wp:positionH>
                <wp:positionV relativeFrom="paragraph">
                  <wp:posOffset>1395730</wp:posOffset>
                </wp:positionV>
                <wp:extent cx="6426200" cy="3464560"/>
                <wp:effectExtent l="0" t="0" r="12700" b="21590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26200" cy="3464560"/>
                        </a:xfrm>
                        <a:prstGeom prst="rect">
                          <a:avLst/>
                        </a:prstGeom>
                        <a:noFill/>
                        <a:ln w="635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C33EE1" id="矩形 3" o:spid="_x0000_s1026" style="position:absolute;left:0;text-align:left;margin-left:-6.9pt;margin-top:109.9pt;width:506pt;height:272.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" filled="f" strokecolor="#1f4d78 [1604]" strokeweight=".5pt"/>
            </w:pict>
          </mc:Fallback>
        </mc:AlternateContent>
      </w:r>
      <w:r w:rsidR="007C1314">
        <w:rPr>
          <w:rFonts w:eastAsia="宋体"/>
          <w:lang w:val="en-GB" w:eastAsia="zh-CN"/>
        </w:rPr>
        <w:t>Similar thing applies for handover case.</w:t>
      </w:r>
      <w:r w:rsidR="00B50D03">
        <w:rPr>
          <w:rFonts w:eastAsia="宋体"/>
          <w:lang w:val="en-GB" w:eastAsia="zh-CN"/>
        </w:rPr>
        <w:t xml:space="preserve"> </w:t>
      </w:r>
      <w:r w:rsidR="00EF793D">
        <w:rPr>
          <w:rFonts w:eastAsia="宋体"/>
          <w:lang w:val="en-GB" w:eastAsia="zh-CN"/>
        </w:rPr>
        <w:t>A</w:t>
      </w:r>
      <w:r w:rsidR="00A3266F">
        <w:rPr>
          <w:rFonts w:eastAsia="宋体"/>
          <w:lang w:val="en-GB" w:eastAsia="zh-CN"/>
        </w:rPr>
        <w:t xml:space="preserve"> UE may send </w:t>
      </w:r>
      <w:r w:rsidR="00A3266F">
        <w:rPr>
          <w:rFonts w:eastAsia="宋体" w:hint="eastAsia"/>
          <w:lang w:val="en-GB" w:eastAsia="zh-CN"/>
        </w:rPr>
        <w:t xml:space="preserve">RRC messages including UE information (i.e. </w:t>
      </w:r>
      <w:r w:rsidR="00A3266F" w:rsidRPr="0063208F">
        <w:rPr>
          <w:rFonts w:eastAsia="宋体"/>
          <w:i/>
          <w:szCs w:val="24"/>
          <w:lang w:val="en-GB" w:eastAsia="zh-CN"/>
        </w:rPr>
        <w:t>InDeviceCoexIndicatio</w:t>
      </w:r>
      <w:r w:rsidR="00A3266F" w:rsidRPr="0013600E">
        <w:rPr>
          <w:rFonts w:eastAsia="宋体" w:hint="eastAsia"/>
          <w:i/>
          <w:szCs w:val="24"/>
          <w:lang w:val="en-GB" w:eastAsia="zh-CN"/>
        </w:rPr>
        <w:t>n/</w:t>
      </w:r>
      <w:r w:rsidR="00A3266F" w:rsidRPr="0063208F">
        <w:rPr>
          <w:rFonts w:eastAsia="宋体"/>
          <w:i/>
          <w:szCs w:val="24"/>
          <w:lang w:val="en-GB" w:eastAsia="zh-CN"/>
        </w:rPr>
        <w:t>UEAssistanceInformation</w:t>
      </w:r>
      <w:r w:rsidR="00A3266F">
        <w:rPr>
          <w:rFonts w:eastAsia="宋体" w:hint="eastAsia"/>
          <w:i/>
          <w:szCs w:val="24"/>
          <w:lang w:val="en-GB" w:eastAsia="zh-CN"/>
        </w:rPr>
        <w:t>/</w:t>
      </w:r>
      <w:r w:rsidR="00A3266F" w:rsidRPr="0063208F">
        <w:rPr>
          <w:rFonts w:eastAsia="宋体"/>
          <w:i/>
          <w:szCs w:val="24"/>
          <w:lang w:val="en-GB" w:eastAsia="zh-CN"/>
        </w:rPr>
        <w:t>MBMSInterestIndication</w:t>
      </w:r>
      <w:r w:rsidR="00A3266F" w:rsidRPr="0013600E">
        <w:rPr>
          <w:rFonts w:eastAsia="宋体"/>
          <w:i/>
          <w:szCs w:val="24"/>
          <w:lang w:val="en-GB" w:eastAsia="zh-CN"/>
        </w:rPr>
        <w:t>/</w:t>
      </w:r>
      <w:r w:rsidR="00A3266F" w:rsidRPr="0063208F">
        <w:rPr>
          <w:rFonts w:eastAsia="宋体"/>
          <w:i/>
          <w:szCs w:val="24"/>
          <w:lang w:val="en-GB" w:eastAsia="zh-CN"/>
        </w:rPr>
        <w:t>SidelinkUEInformation</w:t>
      </w:r>
      <w:r w:rsidR="00A3266F" w:rsidRPr="0013600E">
        <w:rPr>
          <w:rFonts w:eastAsia="宋体" w:hint="eastAsia"/>
          <w:szCs w:val="24"/>
          <w:lang w:val="en-GB" w:eastAsia="zh-CN"/>
        </w:rPr>
        <w:t>)</w:t>
      </w:r>
      <w:r w:rsidR="00A3266F">
        <w:rPr>
          <w:rFonts w:eastAsia="宋体" w:hint="eastAsia"/>
          <w:szCs w:val="24"/>
          <w:lang w:val="en-GB" w:eastAsia="zh-CN"/>
        </w:rPr>
        <w:t xml:space="preserve"> </w:t>
      </w:r>
      <w:r w:rsidR="00A3266F" w:rsidRPr="0013600E">
        <w:rPr>
          <w:rFonts w:eastAsia="宋体"/>
          <w:szCs w:val="24"/>
          <w:lang w:val="en-GB" w:eastAsia="zh-CN"/>
        </w:rPr>
        <w:t>t</w:t>
      </w:r>
      <w:r w:rsidR="00A3266F">
        <w:rPr>
          <w:rFonts w:eastAsia="宋体"/>
          <w:lang w:val="en-GB" w:eastAsia="zh-CN"/>
        </w:rPr>
        <w:t xml:space="preserve">o report the newest UE information to the source cell in the handover preparation phase. As this </w:t>
      </w:r>
      <w:r w:rsidR="006A5F5B">
        <w:rPr>
          <w:rFonts w:eastAsia="宋体"/>
          <w:lang w:val="en-GB" w:eastAsia="zh-CN"/>
        </w:rPr>
        <w:t xml:space="preserve">may be </w:t>
      </w:r>
      <w:r w:rsidR="00A3266F">
        <w:rPr>
          <w:rFonts w:eastAsia="宋体"/>
          <w:lang w:val="en-GB" w:eastAsia="zh-CN"/>
        </w:rPr>
        <w:t xml:space="preserve">done after the source cell has sent the </w:t>
      </w:r>
      <w:r w:rsidR="00A3266F" w:rsidRPr="00A748C9">
        <w:rPr>
          <w:rFonts w:eastAsia="宋体"/>
          <w:i/>
          <w:lang w:val="en-GB" w:eastAsia="zh-CN"/>
        </w:rPr>
        <w:t xml:space="preserve">Handover </w:t>
      </w:r>
      <w:r w:rsidR="00A748C9" w:rsidRPr="00A748C9">
        <w:rPr>
          <w:rFonts w:eastAsia="宋体"/>
          <w:i/>
          <w:lang w:val="en-GB" w:eastAsia="zh-CN"/>
        </w:rPr>
        <w:t>R</w:t>
      </w:r>
      <w:r w:rsidR="00A3266F" w:rsidRPr="00A748C9">
        <w:rPr>
          <w:rFonts w:eastAsia="宋体"/>
          <w:i/>
          <w:lang w:val="en-GB" w:eastAsia="zh-CN"/>
        </w:rPr>
        <w:t>equest</w:t>
      </w:r>
      <w:r w:rsidR="00A3266F">
        <w:rPr>
          <w:rFonts w:eastAsia="宋体"/>
          <w:lang w:val="en-GB" w:eastAsia="zh-CN"/>
        </w:rPr>
        <w:t xml:space="preserve"> message to the target cell, such UE information </w:t>
      </w:r>
      <w:r w:rsidR="006A5F5B">
        <w:rPr>
          <w:rFonts w:eastAsia="宋体"/>
          <w:lang w:val="en-GB" w:eastAsia="zh-CN"/>
        </w:rPr>
        <w:t xml:space="preserve">may not </w:t>
      </w:r>
      <w:r w:rsidR="00A3266F">
        <w:rPr>
          <w:rFonts w:eastAsia="宋体"/>
          <w:lang w:val="en-GB" w:eastAsia="zh-CN"/>
        </w:rPr>
        <w:t xml:space="preserve">reach the target cell. In order to </w:t>
      </w:r>
      <w:r>
        <w:rPr>
          <w:rFonts w:eastAsia="宋体"/>
          <w:lang w:val="en-GB" w:eastAsia="zh-CN"/>
        </w:rPr>
        <w:t>let</w:t>
      </w:r>
      <w:r w:rsidR="00A3266F">
        <w:rPr>
          <w:rFonts w:eastAsia="宋体"/>
          <w:lang w:val="en-GB" w:eastAsia="zh-CN"/>
        </w:rPr>
        <w:t xml:space="preserve"> the target cell acquire the latest UE information, the UE </w:t>
      </w:r>
      <w:r w:rsidR="006A5F5B">
        <w:rPr>
          <w:rFonts w:eastAsia="宋体"/>
          <w:lang w:val="en-GB" w:eastAsia="zh-CN"/>
        </w:rPr>
        <w:t xml:space="preserve">can </w:t>
      </w:r>
      <w:r w:rsidR="00A3266F">
        <w:rPr>
          <w:rFonts w:eastAsia="宋体" w:hint="eastAsia"/>
          <w:lang w:val="en-GB" w:eastAsia="zh-CN"/>
        </w:rPr>
        <w:t>re-</w:t>
      </w:r>
      <w:r w:rsidR="00A3266F">
        <w:rPr>
          <w:rFonts w:eastAsia="宋体"/>
          <w:lang w:val="en-GB" w:eastAsia="zh-CN"/>
        </w:rPr>
        <w:t xml:space="preserve">initiate transmission of </w:t>
      </w:r>
      <w:r w:rsidR="00A3266F">
        <w:rPr>
          <w:rFonts w:eastAsia="宋体" w:hint="eastAsia"/>
          <w:lang w:val="en-GB" w:eastAsia="zh-CN"/>
        </w:rPr>
        <w:t>the UE information</w:t>
      </w:r>
      <w:r w:rsidR="00A3266F">
        <w:rPr>
          <w:rFonts w:eastAsia="宋体"/>
          <w:lang w:val="en-GB" w:eastAsia="zh-CN"/>
        </w:rPr>
        <w:t xml:space="preserve"> message</w:t>
      </w:r>
      <w:r w:rsidR="00A3266F">
        <w:rPr>
          <w:rFonts w:eastAsia="宋体" w:hint="eastAsia"/>
          <w:lang w:val="en-GB" w:eastAsia="zh-CN"/>
        </w:rPr>
        <w:t>s</w:t>
      </w:r>
      <w:r w:rsidR="00A3266F">
        <w:rPr>
          <w:rFonts w:eastAsia="宋体"/>
          <w:lang w:val="en-GB" w:eastAsia="zh-CN"/>
        </w:rPr>
        <w:t xml:space="preserve"> at the end of the handover procedure. </w:t>
      </w:r>
    </w:p>
    <w:p w:rsidR="00A3266F" w:rsidRPr="0063208F" w:rsidRDefault="00A3266F" w:rsidP="00A3266F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sz w:val="21"/>
          <w:lang w:val="en-GB"/>
        </w:rPr>
      </w:pPr>
      <w:bookmarkStart w:id="16" w:name="_Toc20486799"/>
      <w:bookmarkStart w:id="17" w:name="_Toc29342091"/>
      <w:bookmarkStart w:id="18" w:name="_Toc29343230"/>
      <w:bookmarkStart w:id="19" w:name="_Toc36566481"/>
      <w:bookmarkStart w:id="20" w:name="_Toc36809890"/>
      <w:bookmarkStart w:id="21" w:name="_Toc36846254"/>
      <w:bookmarkStart w:id="22" w:name="_Toc36938907"/>
      <w:bookmarkStart w:id="23" w:name="_Toc37081886"/>
      <w:bookmarkStart w:id="24" w:name="_Toc46480512"/>
      <w:bookmarkStart w:id="25" w:name="_Toc46481746"/>
      <w:bookmarkStart w:id="26" w:name="_Toc46482980"/>
      <w:r w:rsidRPr="0063208F">
        <w:rPr>
          <w:rFonts w:ascii="Arial" w:eastAsia="Times New Roman" w:hAnsi="Arial"/>
          <w:sz w:val="21"/>
          <w:lang w:val="en-GB"/>
        </w:rPr>
        <w:t>5.3.5.4</w:t>
      </w:r>
      <w:r w:rsidRPr="0063208F">
        <w:rPr>
          <w:rFonts w:ascii="Arial" w:eastAsia="Times New Roman" w:hAnsi="Arial"/>
          <w:sz w:val="21"/>
          <w:lang w:val="en-GB"/>
        </w:rPr>
        <w:tab/>
        <w:t xml:space="preserve">Reception of an </w:t>
      </w:r>
      <w:r w:rsidRPr="0063208F">
        <w:rPr>
          <w:rFonts w:ascii="Arial" w:eastAsia="Times New Roman" w:hAnsi="Arial"/>
          <w:i/>
          <w:sz w:val="21"/>
          <w:lang w:val="en-GB"/>
        </w:rPr>
        <w:t>RRCConnectionReconfiguration</w:t>
      </w:r>
      <w:r w:rsidRPr="0063208F">
        <w:rPr>
          <w:rFonts w:ascii="Arial" w:eastAsia="Times New Roman" w:hAnsi="Arial"/>
          <w:sz w:val="21"/>
          <w:lang w:val="en-GB"/>
        </w:rPr>
        <w:t xml:space="preserve"> including the </w:t>
      </w:r>
      <w:r w:rsidRPr="0063208F">
        <w:rPr>
          <w:rFonts w:ascii="Arial" w:eastAsia="Times New Roman" w:hAnsi="Arial"/>
          <w:i/>
          <w:sz w:val="21"/>
          <w:lang w:val="en-GB"/>
        </w:rPr>
        <w:t xml:space="preserve">mobilityControlInfo </w:t>
      </w:r>
      <w:r w:rsidRPr="0063208F">
        <w:rPr>
          <w:rFonts w:ascii="Arial" w:eastAsia="Times New Roman" w:hAnsi="Arial"/>
          <w:sz w:val="21"/>
          <w:lang w:val="en-GB"/>
        </w:rPr>
        <w:t>by the UE (handover)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:rsidR="00A3266F" w:rsidRPr="0063208F" w:rsidRDefault="00A3266F" w:rsidP="00A3266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val="en-GB"/>
        </w:rPr>
      </w:pPr>
      <w:r w:rsidRPr="0063208F">
        <w:rPr>
          <w:rFonts w:eastAsia="Times New Roman"/>
          <w:sz w:val="20"/>
          <w:lang w:val="en-GB"/>
        </w:rPr>
        <w:t xml:space="preserve">If the </w:t>
      </w:r>
      <w:r w:rsidRPr="0063208F">
        <w:rPr>
          <w:rFonts w:eastAsia="Times New Roman"/>
          <w:i/>
          <w:sz w:val="20"/>
          <w:lang w:val="en-GB"/>
        </w:rPr>
        <w:t>RRCConnectionReconfiguration</w:t>
      </w:r>
      <w:r w:rsidRPr="0063208F">
        <w:rPr>
          <w:rFonts w:eastAsia="Times New Roman"/>
          <w:sz w:val="20"/>
          <w:lang w:val="en-GB"/>
        </w:rPr>
        <w:t xml:space="preserve"> message includes the </w:t>
      </w:r>
      <w:r w:rsidRPr="0063208F">
        <w:rPr>
          <w:rFonts w:eastAsia="Times New Roman"/>
          <w:i/>
          <w:sz w:val="20"/>
          <w:lang w:val="en-GB"/>
        </w:rPr>
        <w:t xml:space="preserve">mobilityControlInfo </w:t>
      </w:r>
      <w:r w:rsidRPr="0063208F">
        <w:rPr>
          <w:rFonts w:eastAsia="Times New Roman"/>
          <w:sz w:val="20"/>
          <w:lang w:val="en-GB"/>
        </w:rPr>
        <w:t>and the</w:t>
      </w:r>
      <w:r w:rsidRPr="0063208F">
        <w:rPr>
          <w:rFonts w:eastAsia="Times New Roman"/>
          <w:i/>
          <w:sz w:val="20"/>
          <w:lang w:val="en-GB"/>
        </w:rPr>
        <w:t xml:space="preserve"> </w:t>
      </w:r>
      <w:r w:rsidRPr="0063208F">
        <w:rPr>
          <w:rFonts w:eastAsia="Times New Roman"/>
          <w:sz w:val="20"/>
          <w:lang w:val="en-GB"/>
        </w:rPr>
        <w:t>UE is able to comply with the configuration included in this message, the UE shall:</w:t>
      </w:r>
    </w:p>
    <w:p w:rsidR="00A3266F" w:rsidRPr="00F609A0" w:rsidRDefault="00A3266F" w:rsidP="00A3266F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eastAsia="宋体"/>
          <w:sz w:val="20"/>
          <w:lang w:val="en-GB" w:eastAsia="zh-CN"/>
        </w:rPr>
      </w:pPr>
      <w:r w:rsidRPr="00F609A0">
        <w:rPr>
          <w:rFonts w:eastAsia="宋体" w:hint="eastAsia"/>
          <w:sz w:val="20"/>
          <w:lang w:val="en-GB" w:eastAsia="zh-CN"/>
        </w:rPr>
        <w:t>&lt;OMIT&gt;</w:t>
      </w:r>
    </w:p>
    <w:p w:rsidR="00A3266F" w:rsidRPr="0063208F" w:rsidRDefault="00A3266F" w:rsidP="00A3266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val="en-GB"/>
        </w:rPr>
      </w:pPr>
      <w:r w:rsidRPr="0063208F">
        <w:rPr>
          <w:rFonts w:eastAsia="Times New Roman"/>
          <w:sz w:val="20"/>
          <w:lang w:val="en-GB"/>
        </w:rPr>
        <w:t>1&gt;</w:t>
      </w:r>
      <w:r w:rsidRPr="0063208F">
        <w:rPr>
          <w:rFonts w:eastAsia="Times New Roman"/>
          <w:sz w:val="20"/>
          <w:lang w:val="en-GB"/>
        </w:rPr>
        <w:tab/>
        <w:t xml:space="preserve">submit the </w:t>
      </w:r>
      <w:r w:rsidRPr="0063208F">
        <w:rPr>
          <w:rFonts w:eastAsia="Times New Roman"/>
          <w:i/>
          <w:sz w:val="20"/>
          <w:lang w:val="en-GB"/>
        </w:rPr>
        <w:t>RRCConnectionReconfigurationComplete</w:t>
      </w:r>
      <w:r w:rsidRPr="0063208F">
        <w:rPr>
          <w:rFonts w:eastAsia="Times New Roman"/>
          <w:sz w:val="20"/>
          <w:lang w:val="en-GB"/>
        </w:rPr>
        <w:t xml:space="preserve"> message to lower layers for transmission;</w:t>
      </w:r>
    </w:p>
    <w:p w:rsidR="00A3266F" w:rsidRPr="0063208F" w:rsidRDefault="00A3266F" w:rsidP="00A3266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val="en-GB"/>
        </w:rPr>
      </w:pPr>
      <w:r w:rsidRPr="0063208F">
        <w:rPr>
          <w:rFonts w:eastAsia="Times New Roman"/>
          <w:sz w:val="20"/>
          <w:lang w:val="en-GB"/>
        </w:rPr>
        <w:t>1&gt;</w:t>
      </w:r>
      <w:r w:rsidRPr="0063208F">
        <w:rPr>
          <w:rFonts w:eastAsia="Times New Roman"/>
          <w:sz w:val="20"/>
          <w:lang w:val="en-GB"/>
        </w:rPr>
        <w:tab/>
        <w:t>if MAC successfully completes the random access procedure; or</w:t>
      </w:r>
    </w:p>
    <w:p w:rsidR="00A3266F" w:rsidRPr="0063208F" w:rsidRDefault="00A3266F" w:rsidP="00A3266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val="en-GB"/>
        </w:rPr>
      </w:pPr>
      <w:r w:rsidRPr="0063208F">
        <w:rPr>
          <w:rFonts w:eastAsia="Times New Roman"/>
          <w:sz w:val="20"/>
          <w:lang w:val="en-GB"/>
        </w:rPr>
        <w:t>1&gt;</w:t>
      </w:r>
      <w:r w:rsidRPr="0063208F">
        <w:rPr>
          <w:rFonts w:eastAsia="Times New Roman"/>
          <w:sz w:val="20"/>
          <w:lang w:val="en-GB"/>
        </w:rPr>
        <w:tab/>
        <w:t>if</w:t>
      </w:r>
      <w:r w:rsidRPr="0063208F">
        <w:rPr>
          <w:rFonts w:eastAsia="Times New Roman"/>
          <w:noProof/>
          <w:sz w:val="20"/>
          <w:lang w:val="en-GB"/>
        </w:rPr>
        <w:t xml:space="preserve"> MAC indicates the successful reception of a PDCCH transmission addressed to C-RNTI</w:t>
      </w:r>
      <w:r w:rsidRPr="0063208F">
        <w:rPr>
          <w:rFonts w:eastAsia="Times New Roman"/>
          <w:noProof/>
          <w:sz w:val="20"/>
          <w:lang w:val="en-GB" w:eastAsia="zh-CN"/>
        </w:rPr>
        <w:t xml:space="preserve"> and </w:t>
      </w:r>
      <w:r w:rsidRPr="0063208F">
        <w:rPr>
          <w:rFonts w:eastAsia="Times New Roman"/>
          <w:noProof/>
          <w:sz w:val="20"/>
          <w:lang w:val="en-GB"/>
        </w:rPr>
        <w:t xml:space="preserve">if </w:t>
      </w:r>
      <w:r w:rsidRPr="0063208F">
        <w:rPr>
          <w:rFonts w:eastAsia="Times New Roman"/>
          <w:i/>
          <w:noProof/>
          <w:sz w:val="20"/>
          <w:lang w:val="en-GB"/>
        </w:rPr>
        <w:t>rach-Skip</w:t>
      </w:r>
      <w:r w:rsidRPr="0063208F">
        <w:rPr>
          <w:rFonts w:eastAsia="Times New Roman"/>
          <w:noProof/>
          <w:sz w:val="20"/>
          <w:lang w:val="en-GB"/>
        </w:rPr>
        <w:t xml:space="preserve"> is configured</w:t>
      </w:r>
      <w:r w:rsidRPr="0063208F">
        <w:rPr>
          <w:rFonts w:eastAsia="Times New Roman"/>
          <w:sz w:val="20"/>
          <w:lang w:val="en-GB"/>
        </w:rPr>
        <w:t>:</w:t>
      </w:r>
    </w:p>
    <w:p w:rsidR="00A3266F" w:rsidRPr="0063208F" w:rsidRDefault="00A3266F" w:rsidP="00A3266F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Times New Roman"/>
          <w:sz w:val="20"/>
          <w:lang w:val="en-GB"/>
        </w:rPr>
      </w:pPr>
      <w:r w:rsidRPr="0063208F">
        <w:rPr>
          <w:rFonts w:eastAsia="Times New Roman"/>
          <w:sz w:val="20"/>
          <w:lang w:val="en-GB"/>
        </w:rPr>
        <w:t>2&gt;</w:t>
      </w:r>
      <w:r w:rsidRPr="0063208F">
        <w:rPr>
          <w:rFonts w:eastAsia="Times New Roman"/>
          <w:sz w:val="20"/>
          <w:lang w:val="en-GB"/>
        </w:rPr>
        <w:tab/>
        <w:t>stop timer T304;</w:t>
      </w:r>
      <w:r w:rsidR="00D675CE" w:rsidRPr="00D675CE">
        <w:rPr>
          <w:rFonts w:ascii="Arial" w:eastAsia="Times New Roman" w:hAnsi="Arial"/>
          <w:noProof/>
          <w:sz w:val="21"/>
          <w:lang w:eastAsia="zh-CN"/>
        </w:rPr>
        <w:t xml:space="preserve"> </w:t>
      </w:r>
    </w:p>
    <w:p w:rsidR="00A3266F" w:rsidRPr="00F609A0" w:rsidRDefault="00A3266F" w:rsidP="00A3266F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eastAsia="宋体"/>
          <w:sz w:val="20"/>
          <w:lang w:val="en-GB" w:eastAsia="zh-CN"/>
        </w:rPr>
      </w:pPr>
      <w:bookmarkStart w:id="27" w:name="OLE_LINK108"/>
      <w:bookmarkStart w:id="28" w:name="OLE_LINK109"/>
      <w:r w:rsidRPr="00F609A0">
        <w:rPr>
          <w:rFonts w:eastAsia="宋体" w:hint="eastAsia"/>
          <w:sz w:val="20"/>
          <w:lang w:val="en-GB" w:eastAsia="zh-CN"/>
        </w:rPr>
        <w:t>&lt;OMIT&gt;</w:t>
      </w:r>
    </w:p>
    <w:bookmarkEnd w:id="27"/>
    <w:bookmarkEnd w:id="28"/>
    <w:p w:rsidR="00A3266F" w:rsidRPr="0063208F" w:rsidRDefault="00A3266F" w:rsidP="00A3266F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Times New Roman"/>
          <w:sz w:val="20"/>
          <w:lang w:val="en-GB"/>
        </w:rPr>
      </w:pPr>
      <w:r w:rsidRPr="0063208F">
        <w:rPr>
          <w:rFonts w:eastAsia="Times New Roman"/>
          <w:sz w:val="20"/>
          <w:lang w:val="en-GB"/>
        </w:rPr>
        <w:t>2&gt;</w:t>
      </w:r>
      <w:r w:rsidRPr="0063208F">
        <w:rPr>
          <w:rFonts w:eastAsia="Times New Roman"/>
          <w:sz w:val="20"/>
          <w:lang w:val="en-GB"/>
        </w:rPr>
        <w:tab/>
        <w:t>if the UE is configured to provide IDC indications:</w:t>
      </w:r>
    </w:p>
    <w:p w:rsidR="00A3266F" w:rsidRPr="0063208F" w:rsidRDefault="00A3266F" w:rsidP="00A3266F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eastAsia="Times New Roman"/>
          <w:sz w:val="20"/>
          <w:lang w:val="en-GB"/>
        </w:rPr>
      </w:pPr>
      <w:r w:rsidRPr="0063208F">
        <w:rPr>
          <w:rFonts w:eastAsia="Times New Roman"/>
          <w:sz w:val="20"/>
          <w:lang w:val="en-GB"/>
        </w:rPr>
        <w:t>3&gt;</w:t>
      </w:r>
      <w:r w:rsidRPr="0063208F">
        <w:rPr>
          <w:rFonts w:eastAsia="Times New Roman"/>
          <w:sz w:val="20"/>
          <w:lang w:val="en-GB"/>
        </w:rPr>
        <w:tab/>
        <w:t xml:space="preserve">if the UE has transmitted an </w:t>
      </w:r>
      <w:r w:rsidRPr="0063208F">
        <w:rPr>
          <w:rFonts w:eastAsia="Times New Roman"/>
          <w:i/>
          <w:sz w:val="20"/>
          <w:lang w:val="en-GB"/>
        </w:rPr>
        <w:t>InDeviceCoexIndication</w:t>
      </w:r>
      <w:r w:rsidRPr="0063208F">
        <w:rPr>
          <w:rFonts w:eastAsia="Times New Roman"/>
          <w:sz w:val="20"/>
          <w:lang w:val="en-GB"/>
        </w:rPr>
        <w:t xml:space="preserve"> message </w:t>
      </w:r>
      <w:r w:rsidRPr="006A5F5B">
        <w:rPr>
          <w:rFonts w:eastAsia="Times New Roman"/>
          <w:sz w:val="20"/>
          <w:lang w:val="en-GB"/>
        </w:rPr>
        <w:t xml:space="preserve">during the last 1 second preceding reception of the </w:t>
      </w:r>
      <w:r w:rsidRPr="006A5F5B">
        <w:rPr>
          <w:rFonts w:eastAsia="Times New Roman"/>
          <w:i/>
          <w:sz w:val="20"/>
          <w:lang w:val="en-GB"/>
        </w:rPr>
        <w:t>RRCConnectionReconfiguration</w:t>
      </w:r>
      <w:r w:rsidRPr="006A5F5B">
        <w:rPr>
          <w:rFonts w:eastAsia="Times New Roman"/>
          <w:sz w:val="20"/>
          <w:lang w:val="en-GB"/>
        </w:rPr>
        <w:t xml:space="preserve"> message including </w:t>
      </w:r>
      <w:r w:rsidRPr="006A5F5B">
        <w:rPr>
          <w:rFonts w:eastAsia="Times New Roman"/>
          <w:i/>
          <w:sz w:val="20"/>
          <w:lang w:val="en-GB"/>
        </w:rPr>
        <w:t>mobilityControlInfo</w:t>
      </w:r>
      <w:r w:rsidRPr="0063208F">
        <w:rPr>
          <w:rFonts w:eastAsia="Times New Roman"/>
          <w:sz w:val="20"/>
          <w:lang w:val="en-GB"/>
        </w:rPr>
        <w:t>:</w:t>
      </w:r>
    </w:p>
    <w:p w:rsidR="00A3266F" w:rsidRPr="0063208F" w:rsidRDefault="00A3266F" w:rsidP="00A3266F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rFonts w:eastAsia="Times New Roman"/>
          <w:sz w:val="20"/>
          <w:lang w:val="en-GB"/>
        </w:rPr>
      </w:pPr>
      <w:r w:rsidRPr="0063208F">
        <w:rPr>
          <w:rFonts w:eastAsia="Times New Roman"/>
          <w:sz w:val="20"/>
          <w:lang w:val="en-GB"/>
        </w:rPr>
        <w:t>4&gt;</w:t>
      </w:r>
      <w:r w:rsidRPr="0063208F">
        <w:rPr>
          <w:rFonts w:eastAsia="Times New Roman"/>
          <w:sz w:val="20"/>
          <w:lang w:val="en-GB"/>
        </w:rPr>
        <w:tab/>
        <w:t xml:space="preserve">initiate transmission of the </w:t>
      </w:r>
      <w:r w:rsidRPr="0063208F">
        <w:rPr>
          <w:rFonts w:eastAsia="Times New Roman"/>
          <w:i/>
          <w:sz w:val="20"/>
          <w:lang w:val="en-GB"/>
        </w:rPr>
        <w:t>InDeviceCoexIndication</w:t>
      </w:r>
      <w:r w:rsidRPr="0063208F">
        <w:rPr>
          <w:rFonts w:eastAsia="Times New Roman"/>
          <w:sz w:val="20"/>
          <w:lang w:val="en-GB"/>
        </w:rPr>
        <w:t xml:space="preserve"> message in accordance with 5.6.9.3;</w:t>
      </w:r>
    </w:p>
    <w:p w:rsidR="00A3266F" w:rsidRPr="0063208F" w:rsidRDefault="00A072A2" w:rsidP="00A3266F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Times New Roman"/>
          <w:sz w:val="20"/>
          <w:lang w:val="en-GB"/>
        </w:rPr>
      </w:pPr>
      <w:r>
        <w:rPr>
          <w:rFonts w:ascii="Arial" w:eastAsia="Times New Roman" w:hAnsi="Arial"/>
          <w:noProof/>
          <w:sz w:val="21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B6A3F40" wp14:editId="460956CA">
                <wp:simplePos x="0" y="0"/>
                <wp:positionH relativeFrom="column">
                  <wp:posOffset>74930</wp:posOffset>
                </wp:positionH>
                <wp:positionV relativeFrom="paragraph">
                  <wp:posOffset>-62230</wp:posOffset>
                </wp:positionV>
                <wp:extent cx="6426200" cy="6553200"/>
                <wp:effectExtent l="0" t="0" r="12700" b="19050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26200" cy="6553200"/>
                        </a:xfrm>
                        <a:prstGeom prst="rect">
                          <a:avLst/>
                        </a:prstGeom>
                        <a:noFill/>
                        <a:ln w="635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DFD24A" id="矩形 4" o:spid="_x0000_s1026" style="position:absolute;left:0;text-align:left;margin-left:5.9pt;margin-top:-4.9pt;width:506pt;height:51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" filled="f" strokecolor="#1f4d78 [1604]" strokeweight=".5pt"/>
            </w:pict>
          </mc:Fallback>
        </mc:AlternateContent>
      </w:r>
      <w:r w:rsidR="00A3266F" w:rsidRPr="0063208F">
        <w:rPr>
          <w:rFonts w:eastAsia="Times New Roman"/>
          <w:sz w:val="20"/>
          <w:lang w:val="en-GB"/>
        </w:rPr>
        <w:t>2&gt;</w:t>
      </w:r>
      <w:r w:rsidR="00A3266F" w:rsidRPr="0063208F">
        <w:rPr>
          <w:rFonts w:eastAsia="Times New Roman"/>
          <w:sz w:val="20"/>
          <w:lang w:val="en-GB"/>
        </w:rPr>
        <w:tab/>
        <w:t>if the UE is configured to provide power preference indications, overheating assistance information, SPS assistance information, delay budget report or maximum bandwidth preference indications:</w:t>
      </w:r>
    </w:p>
    <w:p w:rsidR="00A3266F" w:rsidRPr="0063208F" w:rsidRDefault="00A3266F" w:rsidP="00A3266F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eastAsia="Times New Roman"/>
          <w:sz w:val="20"/>
          <w:lang w:val="en-GB"/>
        </w:rPr>
      </w:pPr>
      <w:r w:rsidRPr="0063208F">
        <w:rPr>
          <w:rFonts w:eastAsia="Times New Roman"/>
          <w:sz w:val="20"/>
          <w:lang w:val="en-GB"/>
        </w:rPr>
        <w:t>3&gt;</w:t>
      </w:r>
      <w:r w:rsidRPr="0063208F">
        <w:rPr>
          <w:rFonts w:eastAsia="Times New Roman"/>
          <w:sz w:val="20"/>
          <w:lang w:val="en-GB"/>
        </w:rPr>
        <w:tab/>
        <w:t xml:space="preserve">if the UE has transmitted a </w:t>
      </w:r>
      <w:r w:rsidRPr="0063208F">
        <w:rPr>
          <w:rFonts w:eastAsia="Times New Roman"/>
          <w:i/>
          <w:iCs/>
          <w:sz w:val="20"/>
          <w:lang w:val="en-GB"/>
        </w:rPr>
        <w:t>UEAssistanceInformation</w:t>
      </w:r>
      <w:r w:rsidRPr="0063208F">
        <w:rPr>
          <w:rFonts w:eastAsia="Times New Roman"/>
          <w:sz w:val="20"/>
          <w:lang w:val="en-GB"/>
        </w:rPr>
        <w:t xml:space="preserve"> message </w:t>
      </w:r>
      <w:r w:rsidRPr="006A5F5B">
        <w:rPr>
          <w:rFonts w:eastAsia="Times New Roman"/>
          <w:sz w:val="20"/>
          <w:lang w:val="en-GB"/>
        </w:rPr>
        <w:t xml:space="preserve">during the last 1 second preceding reception of the </w:t>
      </w:r>
      <w:r w:rsidRPr="006A5F5B">
        <w:rPr>
          <w:rFonts w:eastAsia="Times New Roman"/>
          <w:i/>
          <w:sz w:val="20"/>
          <w:lang w:val="en-GB"/>
        </w:rPr>
        <w:t>RRCConnectionReconfiguration</w:t>
      </w:r>
      <w:r w:rsidRPr="006A5F5B">
        <w:rPr>
          <w:rFonts w:eastAsia="Times New Roman"/>
          <w:sz w:val="20"/>
          <w:lang w:val="en-GB"/>
        </w:rPr>
        <w:t xml:space="preserve"> message including </w:t>
      </w:r>
      <w:r w:rsidRPr="006A5F5B">
        <w:rPr>
          <w:rFonts w:eastAsia="Times New Roman"/>
          <w:i/>
          <w:sz w:val="20"/>
          <w:lang w:val="en-GB"/>
        </w:rPr>
        <w:t>mobilityControlInfo</w:t>
      </w:r>
      <w:r w:rsidRPr="0063208F">
        <w:rPr>
          <w:rFonts w:eastAsia="Times New Roman"/>
          <w:sz w:val="20"/>
          <w:lang w:val="en-GB"/>
        </w:rPr>
        <w:t>:</w:t>
      </w:r>
    </w:p>
    <w:p w:rsidR="00A3266F" w:rsidRPr="0063208F" w:rsidRDefault="00A3266F" w:rsidP="00A3266F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rFonts w:eastAsia="Times New Roman"/>
          <w:sz w:val="20"/>
          <w:lang w:val="en-GB"/>
        </w:rPr>
      </w:pPr>
      <w:r w:rsidRPr="0063208F">
        <w:rPr>
          <w:rFonts w:eastAsia="Times New Roman"/>
          <w:sz w:val="20"/>
          <w:lang w:val="en-GB"/>
        </w:rPr>
        <w:t>4&gt;</w:t>
      </w:r>
      <w:r w:rsidRPr="0063208F">
        <w:rPr>
          <w:rFonts w:eastAsia="Times New Roman"/>
          <w:sz w:val="20"/>
          <w:lang w:val="en-GB"/>
        </w:rPr>
        <w:tab/>
        <w:t xml:space="preserve">initiate transmission of the </w:t>
      </w:r>
      <w:r w:rsidRPr="0063208F">
        <w:rPr>
          <w:rFonts w:eastAsia="Times New Roman"/>
          <w:i/>
          <w:sz w:val="20"/>
          <w:lang w:val="en-GB"/>
        </w:rPr>
        <w:t>UEAssistanceInformation</w:t>
      </w:r>
      <w:r w:rsidRPr="0063208F">
        <w:rPr>
          <w:rFonts w:eastAsia="Times New Roman"/>
          <w:sz w:val="20"/>
          <w:lang w:val="en-GB"/>
        </w:rPr>
        <w:t xml:space="preserve"> message in accordance with 5.6.10.3;</w:t>
      </w:r>
    </w:p>
    <w:p w:rsidR="00A3266F" w:rsidRPr="0063208F" w:rsidRDefault="00A3266F" w:rsidP="00A3266F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Times New Roman"/>
          <w:sz w:val="20"/>
          <w:lang w:val="en-GB"/>
        </w:rPr>
      </w:pPr>
      <w:r w:rsidRPr="0063208F">
        <w:rPr>
          <w:rFonts w:eastAsia="Times New Roman"/>
          <w:sz w:val="20"/>
          <w:lang w:val="en-GB"/>
        </w:rPr>
        <w:t>2&gt;</w:t>
      </w:r>
      <w:r w:rsidRPr="0063208F">
        <w:rPr>
          <w:rFonts w:eastAsia="Times New Roman"/>
          <w:sz w:val="20"/>
          <w:lang w:val="en-GB"/>
        </w:rPr>
        <w:tab/>
        <w:t xml:space="preserve">if </w:t>
      </w:r>
      <w:r w:rsidRPr="0063208F">
        <w:rPr>
          <w:rFonts w:eastAsia="Times New Roman"/>
          <w:i/>
          <w:sz w:val="20"/>
          <w:lang w:val="en-GB"/>
        </w:rPr>
        <w:t>SystemInformationBlockType15</w:t>
      </w:r>
      <w:r w:rsidRPr="0063208F">
        <w:rPr>
          <w:rFonts w:eastAsia="Times New Roman"/>
          <w:sz w:val="20"/>
          <w:lang w:val="en-GB"/>
        </w:rPr>
        <w:t xml:space="preserve"> is broadcast by the PCell:</w:t>
      </w:r>
    </w:p>
    <w:p w:rsidR="00A3266F" w:rsidRPr="0063208F" w:rsidRDefault="00A3266F" w:rsidP="00A3266F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eastAsia="Times New Roman"/>
          <w:sz w:val="20"/>
          <w:lang w:val="en-GB"/>
        </w:rPr>
      </w:pPr>
      <w:r w:rsidRPr="0063208F">
        <w:rPr>
          <w:rFonts w:eastAsia="Times New Roman"/>
          <w:sz w:val="20"/>
          <w:lang w:val="en-GB"/>
        </w:rPr>
        <w:t>3&gt;</w:t>
      </w:r>
      <w:r w:rsidRPr="0063208F">
        <w:rPr>
          <w:rFonts w:eastAsia="Times New Roman"/>
          <w:sz w:val="20"/>
          <w:lang w:val="en-GB"/>
        </w:rPr>
        <w:tab/>
        <w:t xml:space="preserve">if the UE has transmitted a </w:t>
      </w:r>
      <w:r w:rsidRPr="0063208F">
        <w:rPr>
          <w:rFonts w:eastAsia="Times New Roman"/>
          <w:i/>
          <w:sz w:val="20"/>
          <w:lang w:val="en-GB"/>
        </w:rPr>
        <w:t>MBMSInterestIndication</w:t>
      </w:r>
      <w:r w:rsidRPr="0063208F">
        <w:rPr>
          <w:rFonts w:eastAsia="Times New Roman"/>
          <w:sz w:val="20"/>
          <w:lang w:val="en-GB"/>
        </w:rPr>
        <w:t xml:space="preserve"> message </w:t>
      </w:r>
      <w:r w:rsidRPr="0063208F">
        <w:rPr>
          <w:rFonts w:eastAsia="Times New Roman"/>
          <w:sz w:val="20"/>
          <w:highlight w:val="yellow"/>
          <w:lang w:val="en-GB"/>
        </w:rPr>
        <w:t xml:space="preserve">during the last 1 second preceding reception of the </w:t>
      </w:r>
      <w:r w:rsidRPr="0063208F">
        <w:rPr>
          <w:rFonts w:eastAsia="Times New Roman"/>
          <w:i/>
          <w:sz w:val="20"/>
          <w:highlight w:val="yellow"/>
          <w:lang w:val="en-GB"/>
        </w:rPr>
        <w:t>RRCConnectionReconfiguration</w:t>
      </w:r>
      <w:r w:rsidRPr="0063208F">
        <w:rPr>
          <w:rFonts w:eastAsia="Times New Roman"/>
          <w:sz w:val="20"/>
          <w:highlight w:val="yellow"/>
          <w:lang w:val="en-GB"/>
        </w:rPr>
        <w:t xml:space="preserve"> message including </w:t>
      </w:r>
      <w:r w:rsidRPr="0063208F">
        <w:rPr>
          <w:rFonts w:eastAsia="Times New Roman"/>
          <w:i/>
          <w:sz w:val="20"/>
          <w:highlight w:val="yellow"/>
          <w:lang w:val="en-GB"/>
        </w:rPr>
        <w:t>mobilityControlInfo</w:t>
      </w:r>
      <w:r w:rsidRPr="0063208F">
        <w:rPr>
          <w:rFonts w:eastAsia="Times New Roman"/>
          <w:sz w:val="20"/>
          <w:lang w:val="en-GB"/>
        </w:rPr>
        <w:t>:</w:t>
      </w:r>
    </w:p>
    <w:p w:rsidR="00A3266F" w:rsidRPr="0063208F" w:rsidRDefault="00A3266F" w:rsidP="00A3266F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rFonts w:eastAsia="Times New Roman"/>
          <w:sz w:val="20"/>
          <w:lang w:val="en-GB"/>
        </w:rPr>
      </w:pPr>
      <w:r w:rsidRPr="0063208F">
        <w:rPr>
          <w:rFonts w:eastAsia="Times New Roman"/>
          <w:sz w:val="20"/>
          <w:lang w:val="en-GB"/>
        </w:rPr>
        <w:t>4&gt;</w:t>
      </w:r>
      <w:r w:rsidRPr="0063208F">
        <w:rPr>
          <w:rFonts w:eastAsia="Times New Roman"/>
          <w:sz w:val="20"/>
          <w:lang w:val="en-GB"/>
        </w:rPr>
        <w:tab/>
        <w:t xml:space="preserve">ensure having a valid version of </w:t>
      </w:r>
      <w:r w:rsidRPr="0063208F">
        <w:rPr>
          <w:rFonts w:eastAsia="Times New Roman"/>
          <w:i/>
          <w:sz w:val="20"/>
          <w:lang w:val="en-GB"/>
        </w:rPr>
        <w:t>SystemInformationBlockType15</w:t>
      </w:r>
      <w:r w:rsidRPr="0063208F">
        <w:rPr>
          <w:rFonts w:eastAsia="Times New Roman"/>
          <w:sz w:val="20"/>
          <w:lang w:val="en-GB"/>
        </w:rPr>
        <w:t xml:space="preserve"> for the PCell;</w:t>
      </w:r>
    </w:p>
    <w:p w:rsidR="00A3266F" w:rsidRPr="0063208F" w:rsidRDefault="00A3266F" w:rsidP="00A3266F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rFonts w:eastAsia="Times New Roman"/>
          <w:sz w:val="20"/>
          <w:lang w:val="en-GB"/>
        </w:rPr>
      </w:pPr>
      <w:r w:rsidRPr="0063208F">
        <w:rPr>
          <w:rFonts w:eastAsia="Times New Roman"/>
          <w:sz w:val="20"/>
          <w:lang w:val="en-GB"/>
        </w:rPr>
        <w:t>4&gt;</w:t>
      </w:r>
      <w:r w:rsidRPr="0063208F">
        <w:rPr>
          <w:rFonts w:eastAsia="Times New Roman"/>
          <w:sz w:val="20"/>
          <w:lang w:val="en-GB"/>
        </w:rPr>
        <w:tab/>
        <w:t>determine the set of MBMS frequencies of interest in accordance with 5.8.5.3;</w:t>
      </w:r>
    </w:p>
    <w:p w:rsidR="00A3266F" w:rsidRPr="0063208F" w:rsidRDefault="00A3266F" w:rsidP="00A3266F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rFonts w:eastAsia="Times New Roman"/>
          <w:sz w:val="20"/>
          <w:lang w:val="en-GB"/>
        </w:rPr>
      </w:pPr>
      <w:r w:rsidRPr="0063208F">
        <w:rPr>
          <w:rFonts w:eastAsia="Times New Roman"/>
          <w:sz w:val="20"/>
          <w:lang w:val="en-GB"/>
        </w:rPr>
        <w:t>4&gt;</w:t>
      </w:r>
      <w:r w:rsidRPr="0063208F">
        <w:rPr>
          <w:rFonts w:eastAsia="Times New Roman"/>
          <w:sz w:val="20"/>
          <w:lang w:val="en-GB"/>
        </w:rPr>
        <w:tab/>
        <w:t>determine the set of MBMS services of interest in accordance with 5.8.5.3a;</w:t>
      </w:r>
      <w:r w:rsidR="00D675CE" w:rsidRPr="00D675CE">
        <w:rPr>
          <w:rFonts w:ascii="Arial" w:eastAsia="Times New Roman" w:hAnsi="Arial"/>
          <w:noProof/>
          <w:sz w:val="21"/>
          <w:lang w:eastAsia="zh-CN"/>
        </w:rPr>
        <w:t xml:space="preserve"> </w:t>
      </w:r>
    </w:p>
    <w:p w:rsidR="00A3266F" w:rsidRPr="0063208F" w:rsidRDefault="00A3266F" w:rsidP="00A3266F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rFonts w:eastAsia="Times New Roman"/>
          <w:sz w:val="20"/>
          <w:lang w:val="en-GB"/>
        </w:rPr>
      </w:pPr>
      <w:r w:rsidRPr="0063208F">
        <w:rPr>
          <w:rFonts w:eastAsia="Times New Roman"/>
          <w:sz w:val="20"/>
          <w:lang w:val="en-GB"/>
        </w:rPr>
        <w:t>4&gt;</w:t>
      </w:r>
      <w:r w:rsidRPr="0063208F">
        <w:rPr>
          <w:rFonts w:eastAsia="Times New Roman"/>
          <w:sz w:val="20"/>
          <w:lang w:val="en-GB"/>
        </w:rPr>
        <w:tab/>
        <w:t xml:space="preserve">initiate transmission of the </w:t>
      </w:r>
      <w:r w:rsidRPr="0063208F">
        <w:rPr>
          <w:rFonts w:eastAsia="Times New Roman"/>
          <w:i/>
          <w:sz w:val="20"/>
          <w:lang w:val="en-GB"/>
        </w:rPr>
        <w:t>MBMSInterestIndication</w:t>
      </w:r>
      <w:r w:rsidRPr="0063208F">
        <w:rPr>
          <w:rFonts w:eastAsia="Times New Roman"/>
          <w:sz w:val="20"/>
          <w:lang w:val="en-GB"/>
        </w:rPr>
        <w:t xml:space="preserve"> message in accordance with 5.8.5.4;</w:t>
      </w:r>
    </w:p>
    <w:p w:rsidR="00A3266F" w:rsidRPr="0063208F" w:rsidRDefault="00A3266F" w:rsidP="00A3266F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Times New Roman"/>
          <w:sz w:val="20"/>
          <w:lang w:val="en-GB"/>
        </w:rPr>
      </w:pPr>
      <w:r w:rsidRPr="0063208F">
        <w:rPr>
          <w:rFonts w:eastAsia="Times New Roman"/>
          <w:sz w:val="20"/>
          <w:lang w:val="en-GB"/>
        </w:rPr>
        <w:t>2&gt;</w:t>
      </w:r>
      <w:r w:rsidRPr="0063208F">
        <w:rPr>
          <w:rFonts w:eastAsia="Times New Roman"/>
          <w:sz w:val="20"/>
          <w:lang w:val="en-GB"/>
        </w:rPr>
        <w:tab/>
        <w:t xml:space="preserve">if </w:t>
      </w:r>
      <w:r w:rsidRPr="0063208F">
        <w:rPr>
          <w:rFonts w:eastAsia="Times New Roman"/>
          <w:i/>
          <w:sz w:val="20"/>
          <w:lang w:val="en-GB"/>
        </w:rPr>
        <w:t>SystemInformationBlockType18</w:t>
      </w:r>
      <w:r w:rsidRPr="0063208F">
        <w:rPr>
          <w:rFonts w:eastAsia="Times New Roman"/>
          <w:sz w:val="20"/>
          <w:lang w:val="en-GB"/>
        </w:rPr>
        <w:t xml:space="preserve"> is broadcast by the target PCell; and the UE transmitted a </w:t>
      </w:r>
      <w:r w:rsidRPr="0063208F">
        <w:rPr>
          <w:rFonts w:eastAsia="Times New Roman"/>
          <w:i/>
          <w:sz w:val="20"/>
          <w:lang w:val="en-GB"/>
        </w:rPr>
        <w:t>SidelinkUEInformation</w:t>
      </w:r>
      <w:r w:rsidRPr="0063208F">
        <w:rPr>
          <w:rFonts w:eastAsia="Times New Roman"/>
          <w:sz w:val="20"/>
          <w:lang w:val="en-GB"/>
        </w:rPr>
        <w:t xml:space="preserve"> message indicating a change of sidelink communication related parameters relevant in target PCell (i.e. change of </w:t>
      </w:r>
      <w:r w:rsidRPr="0063208F">
        <w:rPr>
          <w:rFonts w:eastAsia="Times New Roman"/>
          <w:i/>
          <w:sz w:val="20"/>
          <w:lang w:val="en-GB"/>
        </w:rPr>
        <w:t>commRxInterestedFreq</w:t>
      </w:r>
      <w:r w:rsidRPr="0063208F">
        <w:rPr>
          <w:rFonts w:eastAsia="Times New Roman"/>
          <w:sz w:val="20"/>
          <w:lang w:val="en-GB"/>
        </w:rPr>
        <w:t xml:space="preserve"> or </w:t>
      </w:r>
      <w:r w:rsidRPr="0063208F">
        <w:rPr>
          <w:rFonts w:eastAsia="Times New Roman"/>
          <w:i/>
          <w:sz w:val="20"/>
          <w:lang w:val="en-GB"/>
        </w:rPr>
        <w:t>commTxResourceReq</w:t>
      </w:r>
      <w:r w:rsidRPr="0063208F">
        <w:rPr>
          <w:rFonts w:eastAsia="Times New Roman"/>
          <w:sz w:val="20"/>
          <w:lang w:val="en-GB"/>
        </w:rPr>
        <w:t xml:space="preserve">, </w:t>
      </w:r>
      <w:r w:rsidRPr="0063208F">
        <w:rPr>
          <w:rFonts w:eastAsia="Times New Roman"/>
          <w:i/>
          <w:sz w:val="20"/>
          <w:lang w:val="en-GB"/>
        </w:rPr>
        <w:t>commTxResourceReqUC</w:t>
      </w:r>
      <w:r w:rsidRPr="0063208F">
        <w:rPr>
          <w:rFonts w:eastAsia="Times New Roman"/>
          <w:sz w:val="20"/>
          <w:lang w:val="en-GB"/>
        </w:rPr>
        <w:t xml:space="preserve"> if </w:t>
      </w:r>
      <w:r w:rsidRPr="0063208F">
        <w:rPr>
          <w:rFonts w:eastAsia="Times New Roman"/>
          <w:i/>
          <w:sz w:val="20"/>
          <w:lang w:val="en-GB"/>
        </w:rPr>
        <w:t>SystemInformationBlockType18</w:t>
      </w:r>
      <w:r w:rsidRPr="0063208F">
        <w:rPr>
          <w:rFonts w:eastAsia="Times New Roman"/>
          <w:sz w:val="20"/>
          <w:lang w:val="en-GB"/>
        </w:rPr>
        <w:t xml:space="preserve"> includes </w:t>
      </w:r>
      <w:r w:rsidRPr="0063208F">
        <w:rPr>
          <w:rFonts w:eastAsia="Times New Roman"/>
          <w:i/>
          <w:sz w:val="20"/>
          <w:lang w:val="en-GB"/>
        </w:rPr>
        <w:t>commTxResourceUC-ReqAllowed</w:t>
      </w:r>
      <w:r w:rsidRPr="0063208F">
        <w:rPr>
          <w:rFonts w:eastAsia="Times New Roman"/>
          <w:sz w:val="20"/>
          <w:lang w:val="en-GB"/>
        </w:rPr>
        <w:t xml:space="preserve"> or </w:t>
      </w:r>
      <w:r w:rsidRPr="0063208F">
        <w:rPr>
          <w:rFonts w:eastAsia="Times New Roman"/>
          <w:i/>
          <w:sz w:val="20"/>
          <w:lang w:val="en-GB"/>
        </w:rPr>
        <w:t>commTxResourceInfoReqRelay</w:t>
      </w:r>
      <w:r w:rsidRPr="0063208F">
        <w:rPr>
          <w:rFonts w:eastAsia="Times New Roman"/>
          <w:sz w:val="20"/>
          <w:lang w:val="en-GB"/>
        </w:rPr>
        <w:t xml:space="preserve"> if PCell broadcasts </w:t>
      </w:r>
      <w:r w:rsidRPr="0063208F">
        <w:rPr>
          <w:rFonts w:eastAsia="Times New Roman"/>
          <w:i/>
          <w:sz w:val="20"/>
          <w:lang w:val="en-GB"/>
        </w:rPr>
        <w:t>SystemInformationBlockType19</w:t>
      </w:r>
      <w:r w:rsidRPr="0063208F">
        <w:rPr>
          <w:rFonts w:eastAsia="Times New Roman"/>
          <w:sz w:val="20"/>
          <w:lang w:val="en-GB"/>
        </w:rPr>
        <w:t xml:space="preserve"> including </w:t>
      </w:r>
      <w:r w:rsidRPr="0063208F">
        <w:rPr>
          <w:rFonts w:eastAsia="Times New Roman"/>
          <w:i/>
          <w:sz w:val="20"/>
          <w:lang w:val="en-GB"/>
        </w:rPr>
        <w:t>discConfigRelay</w:t>
      </w:r>
      <w:r w:rsidRPr="0063208F">
        <w:rPr>
          <w:rFonts w:eastAsia="Times New Roman"/>
          <w:sz w:val="20"/>
          <w:lang w:val="en-GB"/>
        </w:rPr>
        <w:t xml:space="preserve">) </w:t>
      </w:r>
      <w:r w:rsidRPr="0063208F">
        <w:rPr>
          <w:rFonts w:eastAsia="Times New Roman"/>
          <w:sz w:val="20"/>
          <w:highlight w:val="yellow"/>
          <w:lang w:val="en-GB"/>
        </w:rPr>
        <w:t xml:space="preserve">during the last 1 second preceding reception of the </w:t>
      </w:r>
      <w:r w:rsidRPr="0063208F">
        <w:rPr>
          <w:rFonts w:eastAsia="Times New Roman"/>
          <w:i/>
          <w:sz w:val="20"/>
          <w:highlight w:val="yellow"/>
          <w:lang w:val="en-GB"/>
        </w:rPr>
        <w:t>RRCConnectionReconfiguration</w:t>
      </w:r>
      <w:r w:rsidRPr="0063208F">
        <w:rPr>
          <w:rFonts w:eastAsia="Times New Roman"/>
          <w:sz w:val="20"/>
          <w:highlight w:val="yellow"/>
          <w:lang w:val="en-GB"/>
        </w:rPr>
        <w:t xml:space="preserve"> message including </w:t>
      </w:r>
      <w:r w:rsidRPr="0063208F">
        <w:rPr>
          <w:rFonts w:eastAsia="Times New Roman"/>
          <w:i/>
          <w:sz w:val="20"/>
          <w:highlight w:val="yellow"/>
          <w:lang w:val="en-GB"/>
        </w:rPr>
        <w:t>mobilityControlInfo</w:t>
      </w:r>
      <w:r w:rsidRPr="0063208F">
        <w:rPr>
          <w:rFonts w:eastAsia="Times New Roman"/>
          <w:sz w:val="20"/>
          <w:lang w:val="en-GB"/>
        </w:rPr>
        <w:t>; or</w:t>
      </w:r>
    </w:p>
    <w:p w:rsidR="00A3266F" w:rsidRPr="0063208F" w:rsidRDefault="00A3266F" w:rsidP="00A3266F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Times New Roman"/>
          <w:sz w:val="20"/>
          <w:lang w:val="en-GB"/>
        </w:rPr>
      </w:pPr>
      <w:r w:rsidRPr="0063208F">
        <w:rPr>
          <w:rFonts w:eastAsia="Times New Roman"/>
          <w:sz w:val="20"/>
          <w:lang w:val="en-GB"/>
        </w:rPr>
        <w:t>2&gt;</w:t>
      </w:r>
      <w:r w:rsidRPr="0063208F">
        <w:rPr>
          <w:rFonts w:eastAsia="Times New Roman"/>
          <w:sz w:val="20"/>
          <w:lang w:val="en-GB"/>
        </w:rPr>
        <w:tab/>
        <w:t xml:space="preserve">if </w:t>
      </w:r>
      <w:r w:rsidRPr="0063208F">
        <w:rPr>
          <w:rFonts w:eastAsia="Times New Roman"/>
          <w:i/>
          <w:sz w:val="20"/>
          <w:lang w:val="en-GB"/>
        </w:rPr>
        <w:t>SystemInformationBlockType19</w:t>
      </w:r>
      <w:r w:rsidRPr="0063208F">
        <w:rPr>
          <w:rFonts w:eastAsia="Times New Roman"/>
          <w:sz w:val="20"/>
          <w:lang w:val="en-GB"/>
        </w:rPr>
        <w:t xml:space="preserve"> is broadcast by the target PCell; and the UE transmitted a </w:t>
      </w:r>
      <w:r w:rsidRPr="0063208F">
        <w:rPr>
          <w:rFonts w:eastAsia="Times New Roman"/>
          <w:i/>
          <w:sz w:val="20"/>
          <w:lang w:val="en-GB"/>
        </w:rPr>
        <w:t>SidelinkUEInformation</w:t>
      </w:r>
      <w:r w:rsidRPr="0063208F">
        <w:rPr>
          <w:rFonts w:eastAsia="Times New Roman"/>
          <w:sz w:val="20"/>
          <w:lang w:val="en-GB"/>
        </w:rPr>
        <w:t xml:space="preserve"> message indicating a change of sidelink discovery related parameters relevant in target PCell (i.e. change of </w:t>
      </w:r>
      <w:r w:rsidRPr="0063208F">
        <w:rPr>
          <w:rFonts w:eastAsia="Times New Roman"/>
          <w:i/>
          <w:sz w:val="20"/>
          <w:lang w:val="en-GB"/>
        </w:rPr>
        <w:t>discRxInterest</w:t>
      </w:r>
      <w:r w:rsidRPr="0063208F">
        <w:rPr>
          <w:rFonts w:eastAsia="Times New Roman"/>
          <w:sz w:val="20"/>
          <w:lang w:val="en-GB"/>
        </w:rPr>
        <w:t xml:space="preserve"> or </w:t>
      </w:r>
      <w:r w:rsidRPr="0063208F">
        <w:rPr>
          <w:rFonts w:eastAsia="Times New Roman"/>
          <w:i/>
          <w:sz w:val="20"/>
          <w:lang w:val="en-GB"/>
        </w:rPr>
        <w:t>discTxResourceReq</w:t>
      </w:r>
      <w:r w:rsidRPr="0063208F">
        <w:rPr>
          <w:rFonts w:eastAsia="Times New Roman"/>
          <w:sz w:val="20"/>
          <w:lang w:val="en-GB"/>
        </w:rPr>
        <w:t xml:space="preserve">, </w:t>
      </w:r>
      <w:r w:rsidRPr="0063208F">
        <w:rPr>
          <w:rFonts w:eastAsia="Times New Roman"/>
          <w:i/>
          <w:sz w:val="20"/>
          <w:lang w:val="en-GB"/>
        </w:rPr>
        <w:t>discTxResourceReqPS</w:t>
      </w:r>
      <w:r w:rsidRPr="0063208F">
        <w:rPr>
          <w:rFonts w:eastAsia="Times New Roman"/>
          <w:sz w:val="20"/>
          <w:lang w:val="en-GB"/>
        </w:rPr>
        <w:t xml:space="preserve"> if </w:t>
      </w:r>
      <w:r w:rsidRPr="0063208F">
        <w:rPr>
          <w:rFonts w:eastAsia="Times New Roman"/>
          <w:i/>
          <w:sz w:val="20"/>
          <w:lang w:val="en-GB"/>
        </w:rPr>
        <w:t>SystemInformationBlockType19</w:t>
      </w:r>
      <w:r w:rsidRPr="0063208F">
        <w:rPr>
          <w:rFonts w:eastAsia="Times New Roman"/>
          <w:sz w:val="20"/>
          <w:lang w:val="en-GB"/>
        </w:rPr>
        <w:t xml:space="preserve"> includes </w:t>
      </w:r>
      <w:r w:rsidRPr="0063208F">
        <w:rPr>
          <w:rFonts w:eastAsia="Times New Roman"/>
          <w:i/>
          <w:sz w:val="20"/>
          <w:lang w:val="en-GB"/>
        </w:rPr>
        <w:t>discConfigPS</w:t>
      </w:r>
      <w:r w:rsidRPr="0063208F">
        <w:rPr>
          <w:rFonts w:eastAsia="Times New Roman"/>
          <w:sz w:val="20"/>
          <w:lang w:val="en-GB"/>
        </w:rPr>
        <w:t xml:space="preserve"> or </w:t>
      </w:r>
      <w:r w:rsidRPr="0063208F">
        <w:rPr>
          <w:rFonts w:eastAsia="Times New Roman"/>
          <w:i/>
          <w:sz w:val="20"/>
          <w:lang w:val="en-GB" w:eastAsia="zh-CN"/>
        </w:rPr>
        <w:t>discRxGapReq</w:t>
      </w:r>
      <w:r w:rsidRPr="0063208F">
        <w:rPr>
          <w:rFonts w:eastAsia="Times New Roman"/>
          <w:sz w:val="20"/>
          <w:lang w:val="en-GB" w:eastAsia="zh-CN"/>
        </w:rPr>
        <w:t xml:space="preserve"> </w:t>
      </w:r>
      <w:r w:rsidRPr="0063208F">
        <w:rPr>
          <w:rFonts w:eastAsia="Times New Roman"/>
          <w:sz w:val="20"/>
          <w:lang w:val="en-GB"/>
        </w:rPr>
        <w:t xml:space="preserve">or </w:t>
      </w:r>
      <w:r w:rsidRPr="0063208F">
        <w:rPr>
          <w:rFonts w:eastAsia="Times New Roman"/>
          <w:i/>
          <w:sz w:val="20"/>
          <w:lang w:val="en-GB" w:eastAsia="zh-CN"/>
        </w:rPr>
        <w:t>discTxGapReq</w:t>
      </w:r>
      <w:r w:rsidRPr="0063208F">
        <w:rPr>
          <w:rFonts w:eastAsia="Times New Roman"/>
          <w:sz w:val="20"/>
          <w:lang w:val="en-GB" w:eastAsia="zh-CN"/>
        </w:rPr>
        <w:t xml:space="preserve"> </w:t>
      </w:r>
      <w:r w:rsidRPr="0063208F">
        <w:rPr>
          <w:rFonts w:eastAsia="Times New Roman"/>
          <w:sz w:val="20"/>
          <w:lang w:val="en-GB"/>
        </w:rPr>
        <w:t xml:space="preserve">if the UE is configured with </w:t>
      </w:r>
      <w:r w:rsidRPr="0063208F">
        <w:rPr>
          <w:rFonts w:eastAsia="Times New Roman"/>
          <w:i/>
          <w:sz w:val="20"/>
          <w:lang w:val="en-GB"/>
        </w:rPr>
        <w:t>gapRequestsAllowedDedicated</w:t>
      </w:r>
      <w:r w:rsidRPr="0063208F">
        <w:rPr>
          <w:rFonts w:eastAsia="Times New Roman"/>
          <w:sz w:val="20"/>
          <w:lang w:val="en-GB"/>
        </w:rPr>
        <w:t xml:space="preserve"> set to </w:t>
      </w:r>
      <w:r w:rsidRPr="0063208F">
        <w:rPr>
          <w:rFonts w:eastAsia="Times New Roman"/>
          <w:i/>
          <w:sz w:val="20"/>
          <w:lang w:val="en-GB"/>
        </w:rPr>
        <w:t>true</w:t>
      </w:r>
      <w:r w:rsidRPr="0063208F">
        <w:rPr>
          <w:rFonts w:eastAsia="Times New Roman"/>
          <w:sz w:val="20"/>
          <w:lang w:val="en-GB"/>
        </w:rPr>
        <w:t xml:space="preserve"> or if the UE is not configured with </w:t>
      </w:r>
      <w:r w:rsidRPr="0063208F">
        <w:rPr>
          <w:rFonts w:eastAsia="Times New Roman"/>
          <w:i/>
          <w:sz w:val="20"/>
          <w:lang w:val="en-GB"/>
        </w:rPr>
        <w:t>gapRequestsAllowedDedicated</w:t>
      </w:r>
      <w:r w:rsidRPr="0063208F">
        <w:rPr>
          <w:rFonts w:eastAsia="Times New Roman"/>
          <w:sz w:val="20"/>
          <w:lang w:val="en-GB"/>
        </w:rPr>
        <w:t xml:space="preserve"> and </w:t>
      </w:r>
      <w:r w:rsidRPr="0063208F">
        <w:rPr>
          <w:rFonts w:eastAsia="Times New Roman"/>
          <w:i/>
          <w:sz w:val="20"/>
          <w:lang w:val="en-GB"/>
        </w:rPr>
        <w:t>SystemInformationBlockType19</w:t>
      </w:r>
      <w:r w:rsidRPr="0063208F">
        <w:rPr>
          <w:rFonts w:eastAsia="Times New Roman"/>
          <w:sz w:val="20"/>
          <w:lang w:val="en-GB"/>
        </w:rPr>
        <w:t xml:space="preserve"> includes </w:t>
      </w:r>
      <w:r w:rsidRPr="0063208F">
        <w:rPr>
          <w:rFonts w:eastAsia="Times New Roman"/>
          <w:i/>
          <w:sz w:val="20"/>
          <w:lang w:val="en-GB"/>
        </w:rPr>
        <w:t>gapRequestsAllowedCommon</w:t>
      </w:r>
      <w:r w:rsidRPr="0063208F">
        <w:rPr>
          <w:rFonts w:eastAsia="Times New Roman"/>
          <w:sz w:val="20"/>
          <w:lang w:val="en-GB"/>
        </w:rPr>
        <w:t xml:space="preserve">) </w:t>
      </w:r>
      <w:r w:rsidRPr="0063208F">
        <w:rPr>
          <w:rFonts w:eastAsia="Times New Roman"/>
          <w:sz w:val="20"/>
          <w:highlight w:val="yellow"/>
          <w:lang w:val="en-GB"/>
        </w:rPr>
        <w:t xml:space="preserve">during the last 1 second preceding reception of the </w:t>
      </w:r>
      <w:r w:rsidRPr="0063208F">
        <w:rPr>
          <w:rFonts w:eastAsia="Times New Roman"/>
          <w:i/>
          <w:sz w:val="20"/>
          <w:highlight w:val="yellow"/>
          <w:lang w:val="en-GB"/>
        </w:rPr>
        <w:t>RRCConnectionReconfiguration</w:t>
      </w:r>
      <w:r w:rsidRPr="0063208F">
        <w:rPr>
          <w:rFonts w:eastAsia="Times New Roman"/>
          <w:sz w:val="20"/>
          <w:highlight w:val="yellow"/>
          <w:lang w:val="en-GB"/>
        </w:rPr>
        <w:t xml:space="preserve"> message including </w:t>
      </w:r>
      <w:r w:rsidRPr="0063208F">
        <w:rPr>
          <w:rFonts w:eastAsia="Times New Roman"/>
          <w:i/>
          <w:sz w:val="20"/>
          <w:highlight w:val="yellow"/>
          <w:lang w:val="en-GB"/>
        </w:rPr>
        <w:t>mobilityControlInfo</w:t>
      </w:r>
      <w:r w:rsidRPr="0063208F">
        <w:rPr>
          <w:rFonts w:eastAsia="Times New Roman"/>
          <w:sz w:val="20"/>
          <w:lang w:val="en-GB"/>
        </w:rPr>
        <w:t>; or</w:t>
      </w:r>
    </w:p>
    <w:p w:rsidR="00A3266F" w:rsidRPr="0063208F" w:rsidRDefault="00A3266F" w:rsidP="00A3266F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Times New Roman"/>
          <w:sz w:val="20"/>
          <w:lang w:val="en-GB"/>
        </w:rPr>
      </w:pPr>
      <w:r w:rsidRPr="0063208F">
        <w:rPr>
          <w:rFonts w:eastAsia="Times New Roman"/>
          <w:sz w:val="20"/>
          <w:lang w:val="en-GB"/>
        </w:rPr>
        <w:t>2&gt;</w:t>
      </w:r>
      <w:r w:rsidRPr="0063208F">
        <w:rPr>
          <w:rFonts w:eastAsia="Times New Roman"/>
          <w:sz w:val="20"/>
          <w:lang w:val="en-GB"/>
        </w:rPr>
        <w:tab/>
        <w:t xml:space="preserve">if </w:t>
      </w:r>
      <w:r w:rsidRPr="0063208F">
        <w:rPr>
          <w:rFonts w:eastAsia="Times New Roman"/>
          <w:i/>
          <w:sz w:val="20"/>
          <w:lang w:val="en-GB"/>
        </w:rPr>
        <w:t>SystemInformationBlockType21</w:t>
      </w:r>
      <w:r w:rsidRPr="0063208F">
        <w:rPr>
          <w:rFonts w:eastAsia="Times New Roman"/>
          <w:sz w:val="20"/>
          <w:lang w:val="en-GB"/>
        </w:rPr>
        <w:t xml:space="preserve"> is broadcast by the target PCell; and the UE transmitted a </w:t>
      </w:r>
      <w:r w:rsidRPr="0063208F">
        <w:rPr>
          <w:rFonts w:eastAsia="Times New Roman"/>
          <w:i/>
          <w:sz w:val="20"/>
          <w:lang w:val="en-GB"/>
        </w:rPr>
        <w:t>SidelinkUEInformation</w:t>
      </w:r>
      <w:r w:rsidRPr="0063208F">
        <w:rPr>
          <w:rFonts w:eastAsia="Times New Roman"/>
          <w:sz w:val="20"/>
          <w:lang w:val="en-GB"/>
        </w:rPr>
        <w:t xml:space="preserve"> message indicating a change of V2X sidelink communication related parameters relevant in target PCell (i.e. change of </w:t>
      </w:r>
      <w:r w:rsidRPr="0063208F">
        <w:rPr>
          <w:rFonts w:eastAsia="Times New Roman"/>
          <w:i/>
          <w:sz w:val="20"/>
          <w:lang w:val="en-GB"/>
        </w:rPr>
        <w:t>v2x-CommRxInterestedFreqList</w:t>
      </w:r>
      <w:r w:rsidRPr="0063208F">
        <w:rPr>
          <w:rFonts w:eastAsia="Times New Roman"/>
          <w:sz w:val="20"/>
          <w:lang w:val="en-GB"/>
        </w:rPr>
        <w:t xml:space="preserve"> or </w:t>
      </w:r>
      <w:r w:rsidRPr="0063208F">
        <w:rPr>
          <w:rFonts w:eastAsia="Times New Roman"/>
          <w:i/>
          <w:sz w:val="20"/>
          <w:lang w:val="en-GB"/>
        </w:rPr>
        <w:t>v2x-CommTxResourceReq</w:t>
      </w:r>
      <w:r w:rsidRPr="0063208F">
        <w:rPr>
          <w:rFonts w:eastAsia="Times New Roman"/>
          <w:sz w:val="20"/>
          <w:lang w:val="en-GB"/>
        </w:rPr>
        <w:t xml:space="preserve">) </w:t>
      </w:r>
      <w:r w:rsidRPr="0063208F">
        <w:rPr>
          <w:rFonts w:eastAsia="Times New Roman"/>
          <w:sz w:val="20"/>
          <w:highlight w:val="yellow"/>
          <w:lang w:val="en-GB"/>
        </w:rPr>
        <w:t xml:space="preserve">during the last 1 second preceding reception of the </w:t>
      </w:r>
      <w:r w:rsidRPr="0063208F">
        <w:rPr>
          <w:rFonts w:eastAsia="Times New Roman"/>
          <w:i/>
          <w:sz w:val="20"/>
          <w:highlight w:val="yellow"/>
          <w:lang w:val="en-GB"/>
        </w:rPr>
        <w:t>RRCConnectionReconfiguration</w:t>
      </w:r>
      <w:r w:rsidRPr="0063208F">
        <w:rPr>
          <w:rFonts w:eastAsia="Times New Roman"/>
          <w:sz w:val="20"/>
          <w:highlight w:val="yellow"/>
          <w:lang w:val="en-GB"/>
        </w:rPr>
        <w:t xml:space="preserve"> message including </w:t>
      </w:r>
      <w:r w:rsidRPr="0063208F">
        <w:rPr>
          <w:rFonts w:eastAsia="Times New Roman"/>
          <w:i/>
          <w:sz w:val="20"/>
          <w:highlight w:val="yellow"/>
          <w:lang w:val="en-GB"/>
        </w:rPr>
        <w:t>mobilityControlInfo</w:t>
      </w:r>
      <w:r w:rsidRPr="0063208F">
        <w:rPr>
          <w:rFonts w:eastAsia="Times New Roman"/>
          <w:sz w:val="20"/>
          <w:lang w:val="en-GB"/>
        </w:rPr>
        <w:t>:</w:t>
      </w:r>
    </w:p>
    <w:p w:rsidR="00A3266F" w:rsidRPr="0063208F" w:rsidRDefault="00A3266F" w:rsidP="00A3266F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eastAsia="Times New Roman"/>
          <w:sz w:val="20"/>
          <w:lang w:val="en-GB"/>
        </w:rPr>
      </w:pPr>
      <w:r w:rsidRPr="0063208F">
        <w:rPr>
          <w:rFonts w:eastAsia="Times New Roman"/>
          <w:sz w:val="20"/>
          <w:lang w:val="en-GB"/>
        </w:rPr>
        <w:t>3&gt;</w:t>
      </w:r>
      <w:r w:rsidRPr="0063208F">
        <w:rPr>
          <w:rFonts w:eastAsia="Times New Roman"/>
          <w:sz w:val="20"/>
          <w:lang w:val="en-GB"/>
        </w:rPr>
        <w:tab/>
        <w:t xml:space="preserve">initiate transmission of the </w:t>
      </w:r>
      <w:r w:rsidRPr="0063208F">
        <w:rPr>
          <w:rFonts w:eastAsia="Times New Roman"/>
          <w:i/>
          <w:sz w:val="20"/>
          <w:lang w:val="en-GB"/>
        </w:rPr>
        <w:t>SidelinkUEInformation</w:t>
      </w:r>
      <w:r w:rsidRPr="0063208F">
        <w:rPr>
          <w:rFonts w:eastAsia="Times New Roman"/>
          <w:sz w:val="20"/>
          <w:lang w:val="en-GB"/>
        </w:rPr>
        <w:t xml:space="preserve"> message in accordance with 5.10.2.3;</w:t>
      </w:r>
    </w:p>
    <w:p w:rsidR="00A3266F" w:rsidRPr="00F609A0" w:rsidRDefault="00A3266F" w:rsidP="00A3266F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eastAsia="宋体"/>
          <w:sz w:val="20"/>
          <w:lang w:val="en-GB" w:eastAsia="zh-CN"/>
        </w:rPr>
      </w:pPr>
      <w:r w:rsidRPr="00F609A0">
        <w:rPr>
          <w:rFonts w:eastAsia="宋体" w:hint="eastAsia"/>
          <w:sz w:val="20"/>
          <w:lang w:val="en-GB" w:eastAsia="zh-CN"/>
        </w:rPr>
        <w:t>&lt;OMIT&gt;</w:t>
      </w:r>
    </w:p>
    <w:p w:rsidR="00A3266F" w:rsidRPr="0063208F" w:rsidRDefault="00A3266F" w:rsidP="00A3266F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Times New Roman"/>
          <w:sz w:val="20"/>
          <w:lang w:val="en-GB" w:eastAsia="zh-TW"/>
        </w:rPr>
      </w:pPr>
      <w:r w:rsidRPr="0063208F">
        <w:rPr>
          <w:rFonts w:eastAsia="Times New Roman"/>
          <w:sz w:val="20"/>
          <w:lang w:val="en-GB" w:eastAsia="zh-TW"/>
        </w:rPr>
        <w:t>2&gt;</w:t>
      </w:r>
      <w:r w:rsidRPr="0063208F">
        <w:rPr>
          <w:rFonts w:eastAsia="Times New Roman"/>
          <w:sz w:val="20"/>
          <w:lang w:val="en-GB" w:eastAsia="zh-TW"/>
        </w:rPr>
        <w:tab/>
      </w:r>
      <w:r w:rsidRPr="0063208F">
        <w:rPr>
          <w:rFonts w:eastAsia="Times New Roman"/>
          <w:sz w:val="20"/>
          <w:lang w:val="en-GB"/>
        </w:rPr>
        <w:t>the procedure ends;</w:t>
      </w:r>
    </w:p>
    <w:p w:rsidR="006262E0" w:rsidRPr="00775B82" w:rsidRDefault="00A3266F" w:rsidP="00A3266F">
      <w:pPr>
        <w:spacing w:beforeLines="100" w:before="240" w:afterLines="100" w:after="240"/>
        <w:jc w:val="both"/>
        <w:rPr>
          <w:rFonts w:eastAsia="宋体"/>
          <w:b/>
          <w:lang w:val="en-GB" w:eastAsia="zh-CN"/>
        </w:rPr>
      </w:pPr>
      <w:r w:rsidRPr="00775B82">
        <w:rPr>
          <w:rFonts w:eastAsia="宋体"/>
          <w:b/>
          <w:lang w:val="en-GB" w:eastAsia="zh-CN"/>
        </w:rPr>
        <w:t>O</w:t>
      </w:r>
      <w:r w:rsidRPr="00775B82">
        <w:rPr>
          <w:rFonts w:eastAsia="宋体" w:hint="eastAsia"/>
          <w:b/>
          <w:lang w:val="en-GB" w:eastAsia="zh-CN"/>
        </w:rPr>
        <w:t>bservation</w:t>
      </w:r>
      <w:r>
        <w:rPr>
          <w:rFonts w:eastAsia="宋体"/>
          <w:b/>
          <w:lang w:val="en-GB" w:eastAsia="zh-CN"/>
        </w:rPr>
        <w:t xml:space="preserve"> 2</w:t>
      </w:r>
      <w:r w:rsidRPr="00775B82">
        <w:rPr>
          <w:rFonts w:eastAsia="宋体" w:hint="eastAsia"/>
          <w:b/>
          <w:lang w:val="en-GB" w:eastAsia="zh-CN"/>
        </w:rPr>
        <w:t>:</w:t>
      </w:r>
      <w:r w:rsidRPr="00775B82">
        <w:rPr>
          <w:rFonts w:eastAsia="宋体"/>
          <w:b/>
          <w:lang w:val="en-GB" w:eastAsia="zh-CN"/>
        </w:rPr>
        <w:t xml:space="preserve"> the UE </w:t>
      </w:r>
      <w:r>
        <w:rPr>
          <w:rFonts w:eastAsia="宋体" w:hint="eastAsia"/>
          <w:b/>
          <w:lang w:val="en-GB" w:eastAsia="zh-CN"/>
        </w:rPr>
        <w:t>may</w:t>
      </w:r>
      <w:r w:rsidRPr="00775B82">
        <w:rPr>
          <w:rFonts w:eastAsia="宋体"/>
          <w:b/>
          <w:lang w:val="en-GB" w:eastAsia="zh-CN"/>
        </w:rPr>
        <w:t xml:space="preserve"> initiate transmission of a </w:t>
      </w:r>
      <w:r w:rsidRPr="0013600E">
        <w:rPr>
          <w:rFonts w:eastAsia="宋体"/>
          <w:b/>
          <w:lang w:val="en-GB" w:eastAsia="zh-CN"/>
        </w:rPr>
        <w:t>UE</w:t>
      </w:r>
      <w:r w:rsidRPr="0013600E">
        <w:rPr>
          <w:rFonts w:eastAsia="宋体" w:hint="eastAsia"/>
          <w:b/>
          <w:lang w:val="en-GB" w:eastAsia="zh-CN"/>
        </w:rPr>
        <w:t xml:space="preserve"> </w:t>
      </w:r>
      <w:r w:rsidRPr="0013600E">
        <w:rPr>
          <w:rFonts w:eastAsia="宋体"/>
          <w:b/>
          <w:lang w:val="en-GB" w:eastAsia="zh-CN"/>
        </w:rPr>
        <w:t>Information</w:t>
      </w:r>
      <w:r w:rsidRPr="0013600E">
        <w:rPr>
          <w:rFonts w:eastAsia="宋体" w:hint="eastAsia"/>
          <w:b/>
          <w:lang w:val="en-GB" w:eastAsia="zh-CN"/>
        </w:rPr>
        <w:t xml:space="preserve"> RRC </w:t>
      </w:r>
      <w:r w:rsidRPr="00775B82">
        <w:rPr>
          <w:rFonts w:eastAsia="宋体"/>
          <w:b/>
          <w:lang w:val="en-GB" w:eastAsia="zh-CN"/>
        </w:rPr>
        <w:t>message</w:t>
      </w:r>
      <w:r>
        <w:rPr>
          <w:rFonts w:eastAsia="宋体" w:hint="eastAsia"/>
          <w:b/>
          <w:lang w:val="en-GB" w:eastAsia="zh-CN"/>
        </w:rPr>
        <w:t>(s)</w:t>
      </w:r>
      <w:r w:rsidRPr="00775B82">
        <w:rPr>
          <w:rFonts w:eastAsia="宋体"/>
          <w:b/>
          <w:lang w:val="en-GB" w:eastAsia="zh-CN"/>
        </w:rPr>
        <w:t xml:space="preserve"> at the end of </w:t>
      </w:r>
      <w:r>
        <w:rPr>
          <w:rFonts w:eastAsia="宋体" w:hint="eastAsia"/>
          <w:b/>
          <w:lang w:val="en-GB" w:eastAsia="zh-CN"/>
        </w:rPr>
        <w:t>a</w:t>
      </w:r>
      <w:r w:rsidRPr="00775B82">
        <w:rPr>
          <w:rFonts w:eastAsia="宋体"/>
          <w:b/>
          <w:lang w:val="en-GB" w:eastAsia="zh-CN"/>
        </w:rPr>
        <w:t xml:space="preserve"> handover procedure, if it has transmitted </w:t>
      </w:r>
      <w:r>
        <w:rPr>
          <w:rFonts w:eastAsia="宋体" w:hint="eastAsia"/>
          <w:b/>
          <w:lang w:val="en-GB" w:eastAsia="zh-CN"/>
        </w:rPr>
        <w:t xml:space="preserve">such </w:t>
      </w:r>
      <w:r w:rsidRPr="00775B82">
        <w:rPr>
          <w:rFonts w:eastAsia="宋体"/>
          <w:b/>
          <w:lang w:val="en-GB" w:eastAsia="zh-CN"/>
        </w:rPr>
        <w:t xml:space="preserve">a </w:t>
      </w:r>
      <w:r>
        <w:rPr>
          <w:rFonts w:eastAsia="宋体" w:hint="eastAsia"/>
          <w:b/>
          <w:lang w:val="en-GB" w:eastAsia="zh-CN"/>
        </w:rPr>
        <w:t>RRC</w:t>
      </w:r>
      <w:r w:rsidRPr="00775B82">
        <w:rPr>
          <w:rFonts w:eastAsia="宋体"/>
          <w:b/>
          <w:lang w:val="en-GB" w:eastAsia="zh-CN"/>
        </w:rPr>
        <w:t xml:space="preserve"> message</w:t>
      </w:r>
      <w:r>
        <w:rPr>
          <w:rFonts w:eastAsia="宋体" w:hint="eastAsia"/>
          <w:b/>
          <w:lang w:val="en-GB" w:eastAsia="zh-CN"/>
        </w:rPr>
        <w:t>(s)</w:t>
      </w:r>
      <w:r w:rsidRPr="00775B82">
        <w:rPr>
          <w:rFonts w:eastAsia="宋体"/>
          <w:b/>
          <w:lang w:val="en-GB" w:eastAsia="zh-CN"/>
        </w:rPr>
        <w:t xml:space="preserve"> within 1 second before reception of the handover command.</w:t>
      </w:r>
    </w:p>
    <w:p w:rsidR="00A072A2" w:rsidRDefault="00B42283" w:rsidP="00E30C6A">
      <w:pPr>
        <w:spacing w:beforeLines="100" w:before="240" w:afterLines="100" w:after="240"/>
        <w:jc w:val="both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W</w:t>
      </w:r>
      <w:r>
        <w:rPr>
          <w:rFonts w:eastAsia="宋体" w:hint="eastAsia"/>
          <w:lang w:val="en-GB" w:eastAsia="zh-CN"/>
        </w:rPr>
        <w:t xml:space="preserve">ith </w:t>
      </w:r>
      <w:r>
        <w:rPr>
          <w:rFonts w:eastAsia="宋体"/>
          <w:lang w:val="en-GB" w:eastAsia="zh-CN"/>
        </w:rPr>
        <w:t xml:space="preserve">the introduction of fast MCG recovery, a UE encounters RLF can perform the recovery via MCG failure information procedure instead of RRC reestablishment. </w:t>
      </w:r>
      <w:r w:rsidR="006F4B5D">
        <w:rPr>
          <w:rFonts w:eastAsia="宋体"/>
          <w:lang w:val="en-GB" w:eastAsia="zh-CN"/>
        </w:rPr>
        <w:t xml:space="preserve">In fast MCG procedure, after transmitting the </w:t>
      </w:r>
      <w:r w:rsidR="006F4B5D" w:rsidRPr="006F4B5D">
        <w:rPr>
          <w:rFonts w:eastAsia="宋体"/>
          <w:i/>
          <w:lang w:val="en-GB" w:eastAsia="zh-CN"/>
        </w:rPr>
        <w:t>MCGFailureInformation</w:t>
      </w:r>
      <w:r w:rsidR="006F4B5D">
        <w:rPr>
          <w:rFonts w:eastAsia="宋体"/>
          <w:lang w:val="en-GB" w:eastAsia="zh-CN"/>
        </w:rPr>
        <w:t xml:space="preserve"> message, UE will wait for a response e.g. HO command within a duration of T316 time. As shown in figure 1, UE sends a UE information message in T0 which is within 1 second before RLF</w:t>
      </w:r>
      <w:r w:rsidR="0060522D">
        <w:rPr>
          <w:rFonts w:eastAsia="宋体"/>
          <w:lang w:val="en-GB" w:eastAsia="zh-CN"/>
        </w:rPr>
        <w:t xml:space="preserve"> detection at T2</w:t>
      </w:r>
      <w:r w:rsidR="006F4B5D">
        <w:rPr>
          <w:rFonts w:eastAsia="宋体"/>
          <w:lang w:val="en-GB" w:eastAsia="zh-CN"/>
        </w:rPr>
        <w:t>, and it may not be received by the PCell as in observation 1.</w:t>
      </w:r>
      <w:r w:rsidR="0060522D">
        <w:rPr>
          <w:rFonts w:eastAsia="宋体"/>
          <w:lang w:val="en-GB" w:eastAsia="zh-CN"/>
        </w:rPr>
        <w:t xml:space="preserve"> After reporting </w:t>
      </w:r>
      <w:r w:rsidR="0060522D" w:rsidRPr="0060522D">
        <w:rPr>
          <w:rFonts w:eastAsia="宋体"/>
          <w:i/>
          <w:lang w:val="en-GB" w:eastAsia="zh-CN"/>
        </w:rPr>
        <w:t>MCGfailureinformation</w:t>
      </w:r>
      <w:r w:rsidR="0060522D">
        <w:rPr>
          <w:rFonts w:eastAsia="宋体"/>
          <w:lang w:val="en-GB" w:eastAsia="zh-CN"/>
        </w:rPr>
        <w:t xml:space="preserve"> at T2, UE receives a HO command as response at T3</w:t>
      </w:r>
      <w:r w:rsidR="0060522D">
        <w:rPr>
          <w:rFonts w:eastAsia="宋体" w:hint="eastAsia"/>
          <w:lang w:val="en-GB" w:eastAsia="zh-CN"/>
        </w:rPr>
        <w:t xml:space="preserve">. </w:t>
      </w:r>
      <w:r w:rsidR="0060522D">
        <w:rPr>
          <w:rFonts w:eastAsia="宋体"/>
          <w:lang w:val="en-GB" w:eastAsia="zh-CN"/>
        </w:rPr>
        <w:t xml:space="preserve">In </w:t>
      </w:r>
      <w:r w:rsidR="006A5F5B">
        <w:rPr>
          <w:rFonts w:eastAsia="宋体"/>
          <w:lang w:val="en-GB" w:eastAsia="zh-CN"/>
        </w:rPr>
        <w:t>case that</w:t>
      </w:r>
      <w:r w:rsidR="0060522D">
        <w:rPr>
          <w:rFonts w:eastAsia="宋体"/>
          <w:lang w:val="en-GB" w:eastAsia="zh-CN"/>
        </w:rPr>
        <w:t xml:space="preserve"> the time from T0 to T3 is beyond 1 second, the UE information transmission cannot be re-initiated according to observation 2. This will lead to the latest UE information to be lost in the target cell.</w:t>
      </w:r>
      <w:r w:rsidR="00A072A2">
        <w:rPr>
          <w:rFonts w:eastAsia="宋体"/>
          <w:lang w:val="en-GB" w:eastAsia="zh-CN"/>
        </w:rPr>
        <w:t xml:space="preserve"> G</w:t>
      </w:r>
      <w:r w:rsidR="00A072A2">
        <w:rPr>
          <w:rFonts w:eastAsia="宋体" w:hint="eastAsia"/>
          <w:lang w:val="en-GB" w:eastAsia="zh-CN"/>
        </w:rPr>
        <w:t>iven</w:t>
      </w:r>
      <w:r w:rsidR="00A072A2">
        <w:rPr>
          <w:rFonts w:eastAsia="宋体"/>
          <w:lang w:val="en-GB" w:eastAsia="zh-CN"/>
        </w:rPr>
        <w:t xml:space="preserve"> </w:t>
      </w:r>
      <w:r w:rsidR="00A072A2">
        <w:rPr>
          <w:rFonts w:eastAsia="宋体" w:hint="eastAsia"/>
          <w:lang w:val="en-GB" w:eastAsia="zh-CN"/>
        </w:rPr>
        <w:t>that</w:t>
      </w:r>
      <w:r w:rsidR="00A072A2">
        <w:rPr>
          <w:rFonts w:eastAsia="宋体"/>
          <w:lang w:val="en-GB" w:eastAsia="zh-CN"/>
        </w:rPr>
        <w:t xml:space="preserve"> </w:t>
      </w:r>
      <w:r w:rsidR="00A072A2">
        <w:rPr>
          <w:rFonts w:eastAsia="宋体" w:hint="eastAsia"/>
          <w:lang w:val="en-GB" w:eastAsia="zh-CN"/>
        </w:rPr>
        <w:t>the</w:t>
      </w:r>
      <w:r w:rsidR="00A072A2">
        <w:rPr>
          <w:rFonts w:eastAsia="宋体"/>
          <w:lang w:val="en-GB" w:eastAsia="zh-CN"/>
        </w:rPr>
        <w:t xml:space="preserve"> </w:t>
      </w:r>
      <w:r w:rsidR="00A072A2">
        <w:rPr>
          <w:rFonts w:eastAsia="宋体" w:hint="eastAsia"/>
          <w:lang w:val="en-GB" w:eastAsia="zh-CN"/>
        </w:rPr>
        <w:t>maximum</w:t>
      </w:r>
      <w:r w:rsidR="00A072A2">
        <w:rPr>
          <w:rFonts w:eastAsia="宋体"/>
          <w:lang w:val="en-GB" w:eastAsia="zh-CN"/>
        </w:rPr>
        <w:t xml:space="preserve"> </w:t>
      </w:r>
      <w:r w:rsidR="00A072A2">
        <w:rPr>
          <w:rFonts w:eastAsia="宋体" w:hint="eastAsia"/>
          <w:lang w:val="en-GB" w:eastAsia="zh-CN"/>
        </w:rPr>
        <w:t>value of</w:t>
      </w:r>
      <w:r w:rsidR="00A072A2">
        <w:rPr>
          <w:rFonts w:eastAsia="宋体"/>
          <w:lang w:val="en-GB" w:eastAsia="zh-CN"/>
        </w:rPr>
        <w:t xml:space="preserve"> </w:t>
      </w:r>
      <w:r w:rsidR="00A072A2">
        <w:rPr>
          <w:rFonts w:eastAsia="宋体" w:hint="eastAsia"/>
          <w:lang w:val="en-GB" w:eastAsia="zh-CN"/>
        </w:rPr>
        <w:t>waiting</w:t>
      </w:r>
      <w:r w:rsidR="00A072A2">
        <w:rPr>
          <w:rFonts w:eastAsia="宋体"/>
          <w:lang w:val="en-GB" w:eastAsia="zh-CN"/>
        </w:rPr>
        <w:t xml:space="preserve"> </w:t>
      </w:r>
      <w:r w:rsidR="00A072A2">
        <w:rPr>
          <w:rFonts w:eastAsia="宋体" w:hint="eastAsia"/>
          <w:lang w:val="en-GB" w:eastAsia="zh-CN"/>
        </w:rPr>
        <w:t>for</w:t>
      </w:r>
      <w:r w:rsidR="00A072A2">
        <w:rPr>
          <w:rFonts w:eastAsia="宋体"/>
          <w:lang w:val="en-GB" w:eastAsia="zh-CN"/>
        </w:rPr>
        <w:t xml:space="preserve"> </w:t>
      </w:r>
      <w:r w:rsidR="00A072A2">
        <w:rPr>
          <w:rFonts w:eastAsia="宋体" w:hint="eastAsia"/>
          <w:lang w:val="en-GB" w:eastAsia="zh-CN"/>
        </w:rPr>
        <w:t>a</w:t>
      </w:r>
      <w:r w:rsidR="00A072A2">
        <w:rPr>
          <w:rFonts w:eastAsia="宋体"/>
          <w:lang w:val="en-GB" w:eastAsia="zh-CN"/>
        </w:rPr>
        <w:t xml:space="preserve"> </w:t>
      </w:r>
      <w:r w:rsidR="00A072A2">
        <w:rPr>
          <w:rFonts w:eastAsia="宋体" w:hint="eastAsia"/>
          <w:lang w:val="en-GB" w:eastAsia="zh-CN"/>
        </w:rPr>
        <w:t>response</w:t>
      </w:r>
      <w:r w:rsidR="00A072A2">
        <w:rPr>
          <w:rFonts w:eastAsia="宋体"/>
          <w:lang w:val="en-GB" w:eastAsia="zh-CN"/>
        </w:rPr>
        <w:t xml:space="preserve"> </w:t>
      </w:r>
      <w:r w:rsidR="00A072A2">
        <w:rPr>
          <w:rFonts w:eastAsia="宋体" w:hint="eastAsia"/>
          <w:lang w:val="en-GB" w:eastAsia="zh-CN"/>
        </w:rPr>
        <w:t>of</w:t>
      </w:r>
      <w:r w:rsidR="00A072A2">
        <w:rPr>
          <w:rFonts w:eastAsia="宋体"/>
          <w:lang w:val="en-GB" w:eastAsia="zh-CN"/>
        </w:rPr>
        <w:t xml:space="preserve"> </w:t>
      </w:r>
      <w:r w:rsidR="00A072A2">
        <w:rPr>
          <w:rFonts w:eastAsia="宋体" w:hint="eastAsia"/>
          <w:lang w:val="en-GB" w:eastAsia="zh-CN"/>
        </w:rPr>
        <w:t>the</w:t>
      </w:r>
      <w:r w:rsidR="00A072A2">
        <w:rPr>
          <w:rFonts w:eastAsia="宋体"/>
          <w:lang w:val="en-GB" w:eastAsia="zh-CN"/>
        </w:rPr>
        <w:t xml:space="preserve"> </w:t>
      </w:r>
      <w:r w:rsidR="00A072A2" w:rsidRPr="00A072A2">
        <w:rPr>
          <w:rFonts w:eastAsia="宋体"/>
          <w:i/>
          <w:lang w:val="en-GB" w:eastAsia="zh-CN"/>
        </w:rPr>
        <w:t>MCG</w:t>
      </w:r>
      <w:r w:rsidR="00A072A2" w:rsidRPr="00A072A2">
        <w:rPr>
          <w:rFonts w:eastAsia="宋体" w:hint="eastAsia"/>
          <w:i/>
          <w:lang w:val="en-GB" w:eastAsia="zh-CN"/>
        </w:rPr>
        <w:t>failureinformation</w:t>
      </w:r>
      <w:r w:rsidR="00A072A2">
        <w:rPr>
          <w:rFonts w:eastAsia="宋体"/>
          <w:lang w:val="en-GB" w:eastAsia="zh-CN"/>
        </w:rPr>
        <w:t xml:space="preserve"> </w:t>
      </w:r>
      <w:r w:rsidR="00A072A2">
        <w:rPr>
          <w:rFonts w:eastAsia="宋体" w:hint="eastAsia"/>
          <w:lang w:val="en-GB" w:eastAsia="zh-CN"/>
        </w:rPr>
        <w:t>(</w:t>
      </w:r>
      <w:r w:rsidR="00A072A2">
        <w:rPr>
          <w:rFonts w:eastAsia="宋体"/>
          <w:lang w:val="en-GB" w:eastAsia="zh-CN"/>
        </w:rPr>
        <w:t>i.e. max value of T316</w:t>
      </w:r>
      <w:r w:rsidR="00A072A2">
        <w:rPr>
          <w:rFonts w:eastAsia="宋体" w:hint="eastAsia"/>
          <w:lang w:val="en-GB" w:eastAsia="zh-CN"/>
        </w:rPr>
        <w:t>)</w:t>
      </w:r>
      <w:r w:rsidR="00A072A2">
        <w:rPr>
          <w:rFonts w:eastAsia="宋体"/>
          <w:lang w:val="en-GB" w:eastAsia="zh-CN"/>
        </w:rPr>
        <w:t xml:space="preserve"> is 2000ms, it is very likely that this can happen.</w:t>
      </w:r>
    </w:p>
    <w:p w:rsidR="00775B82" w:rsidRDefault="00B42283" w:rsidP="006A5F5B">
      <w:pPr>
        <w:spacing w:beforeLines="100" w:before="240" w:afterLines="100" w:after="240"/>
        <w:jc w:val="center"/>
        <w:rPr>
          <w:rFonts w:eastAsia="宋体"/>
          <w:lang w:val="en-GB" w:eastAsia="zh-CN"/>
        </w:rPr>
      </w:pPr>
      <w:r>
        <w:rPr>
          <w:noProof/>
          <w:lang w:eastAsia="zh-CN"/>
        </w:rPr>
        <w:drawing>
          <wp:inline distT="0" distB="0" distL="0" distR="0" wp14:anchorId="42AB2AF6" wp14:editId="6A9A2D94">
            <wp:extent cx="5120640" cy="1546860"/>
            <wp:effectExtent l="0" t="0" r="0" b="0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42035" cy="15533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2283" w:rsidRPr="00B42283" w:rsidRDefault="00B42283" w:rsidP="00B42283">
      <w:pPr>
        <w:spacing w:beforeLines="100" w:before="240" w:afterLines="100" w:after="240"/>
        <w:jc w:val="center"/>
        <w:rPr>
          <w:rFonts w:eastAsia="宋体"/>
          <w:sz w:val="22"/>
          <w:szCs w:val="22"/>
          <w:lang w:val="en-GB" w:eastAsia="zh-CN"/>
        </w:rPr>
      </w:pPr>
      <w:r w:rsidRPr="00B42283">
        <w:rPr>
          <w:rFonts w:eastAsia="宋体"/>
          <w:sz w:val="22"/>
          <w:szCs w:val="22"/>
          <w:lang w:val="en-GB" w:eastAsia="zh-CN"/>
        </w:rPr>
        <w:t>Figure 1 UE information transmission in fast MCG recovery case</w:t>
      </w:r>
    </w:p>
    <w:p w:rsidR="000B42F0" w:rsidRDefault="000B42F0" w:rsidP="000B42F0">
      <w:pPr>
        <w:spacing w:beforeLines="100" w:before="240" w:afterLines="50" w:after="120"/>
        <w:rPr>
          <w:rFonts w:eastAsia="宋体"/>
          <w:b/>
          <w:lang w:val="en-GB" w:eastAsia="zh-CN"/>
        </w:rPr>
      </w:pPr>
      <w:r w:rsidRPr="000B42F0">
        <w:rPr>
          <w:rFonts w:eastAsia="宋体"/>
          <w:b/>
          <w:lang w:val="en-GB" w:eastAsia="zh-CN"/>
        </w:rPr>
        <w:t xml:space="preserve">Observation </w:t>
      </w:r>
      <w:r w:rsidR="0060522D">
        <w:rPr>
          <w:rFonts w:eastAsia="宋体"/>
          <w:b/>
          <w:lang w:val="en-GB" w:eastAsia="zh-CN"/>
        </w:rPr>
        <w:t>3</w:t>
      </w:r>
      <w:r w:rsidRPr="000B42F0">
        <w:rPr>
          <w:rFonts w:eastAsia="宋体"/>
          <w:b/>
          <w:lang w:val="en-GB" w:eastAsia="zh-CN"/>
        </w:rPr>
        <w:t>:</w:t>
      </w:r>
      <w:r w:rsidR="005D102A">
        <w:rPr>
          <w:rFonts w:eastAsia="宋体"/>
          <w:b/>
          <w:lang w:val="en-GB" w:eastAsia="zh-CN"/>
        </w:rPr>
        <w:t xml:space="preserve"> in </w:t>
      </w:r>
      <w:r w:rsidR="0060522D">
        <w:rPr>
          <w:rFonts w:eastAsia="宋体"/>
          <w:b/>
          <w:lang w:val="en-GB" w:eastAsia="zh-CN"/>
        </w:rPr>
        <w:t>fast recovery</w:t>
      </w:r>
      <w:r w:rsidR="005D102A">
        <w:rPr>
          <w:rFonts w:eastAsia="宋体"/>
          <w:b/>
          <w:lang w:val="en-GB" w:eastAsia="zh-CN"/>
        </w:rPr>
        <w:t xml:space="preserve"> case,</w:t>
      </w:r>
      <w:r w:rsidRPr="000B42F0">
        <w:rPr>
          <w:rFonts w:eastAsia="宋体"/>
          <w:b/>
          <w:lang w:val="en-GB" w:eastAsia="zh-CN"/>
        </w:rPr>
        <w:t xml:space="preserve"> </w:t>
      </w:r>
      <w:r w:rsidR="0060522D">
        <w:rPr>
          <w:rFonts w:eastAsia="宋体"/>
          <w:b/>
          <w:lang w:val="en-GB" w:eastAsia="zh-CN"/>
        </w:rPr>
        <w:t xml:space="preserve">if a HO command is signalled to the UE for link recovery, </w:t>
      </w:r>
      <w:r w:rsidRPr="000B42F0">
        <w:rPr>
          <w:rFonts w:eastAsia="宋体"/>
          <w:b/>
          <w:lang w:val="en-GB" w:eastAsia="zh-CN"/>
        </w:rPr>
        <w:t xml:space="preserve">the target cell </w:t>
      </w:r>
      <w:r w:rsidR="00A837A4">
        <w:rPr>
          <w:rFonts w:eastAsia="宋体"/>
          <w:b/>
          <w:lang w:val="en-GB" w:eastAsia="zh-CN"/>
        </w:rPr>
        <w:t xml:space="preserve">may </w:t>
      </w:r>
      <w:r w:rsidR="00A837A4" w:rsidRPr="000B42F0">
        <w:rPr>
          <w:rFonts w:eastAsia="宋体"/>
          <w:b/>
          <w:lang w:val="en-GB" w:eastAsia="zh-CN"/>
        </w:rPr>
        <w:t xml:space="preserve">not </w:t>
      </w:r>
      <w:r w:rsidRPr="000B42F0">
        <w:rPr>
          <w:rFonts w:eastAsia="宋体"/>
          <w:b/>
          <w:lang w:val="en-GB" w:eastAsia="zh-CN"/>
        </w:rPr>
        <w:t xml:space="preserve">get the latest </w:t>
      </w:r>
      <w:r w:rsidR="00C574D5">
        <w:rPr>
          <w:rFonts w:eastAsia="宋体"/>
          <w:b/>
          <w:i/>
          <w:lang w:val="en-GB" w:eastAsia="zh-CN"/>
        </w:rPr>
        <w:t>MBMSInterestIndication</w:t>
      </w:r>
      <w:r w:rsidR="005D102A" w:rsidRPr="000B42F0">
        <w:rPr>
          <w:rFonts w:eastAsia="宋体"/>
          <w:b/>
          <w:i/>
          <w:lang w:val="en-GB" w:eastAsia="zh-CN"/>
        </w:rPr>
        <w:t>/SidelinkUEInformation</w:t>
      </w:r>
      <w:r w:rsidR="005D102A" w:rsidRPr="00775B82">
        <w:rPr>
          <w:rFonts w:eastAsia="宋体"/>
          <w:b/>
          <w:lang w:val="en-GB" w:eastAsia="zh-CN"/>
        </w:rPr>
        <w:t xml:space="preserve"> message</w:t>
      </w:r>
      <w:r w:rsidRPr="000B42F0">
        <w:rPr>
          <w:rFonts w:eastAsia="宋体"/>
          <w:b/>
          <w:lang w:val="en-GB" w:eastAsia="zh-CN"/>
        </w:rPr>
        <w:t xml:space="preserve"> that has been transmitted </w:t>
      </w:r>
      <w:r w:rsidR="0060522D">
        <w:rPr>
          <w:rFonts w:eastAsia="宋体"/>
          <w:b/>
          <w:lang w:val="en-GB" w:eastAsia="zh-CN"/>
        </w:rPr>
        <w:t xml:space="preserve">within 1 second </w:t>
      </w:r>
      <w:r w:rsidRPr="000B42F0">
        <w:rPr>
          <w:rFonts w:eastAsia="宋体"/>
          <w:b/>
          <w:lang w:val="en-GB" w:eastAsia="zh-CN"/>
        </w:rPr>
        <w:t xml:space="preserve">before </w:t>
      </w:r>
      <w:r w:rsidR="0060522D">
        <w:rPr>
          <w:rFonts w:eastAsia="宋体"/>
          <w:b/>
          <w:lang w:val="en-GB" w:eastAsia="zh-CN"/>
        </w:rPr>
        <w:t>the RLF detection</w:t>
      </w:r>
      <w:r w:rsidRPr="000B42F0">
        <w:rPr>
          <w:rFonts w:eastAsia="宋体"/>
          <w:b/>
          <w:lang w:val="en-GB" w:eastAsia="zh-CN"/>
        </w:rPr>
        <w:t>.</w:t>
      </w:r>
    </w:p>
    <w:p w:rsidR="00D445A0" w:rsidRDefault="00D445A0" w:rsidP="000B42F0">
      <w:pPr>
        <w:spacing w:beforeLines="100" w:before="240" w:afterLines="50" w:after="120"/>
        <w:rPr>
          <w:rFonts w:eastAsia="宋体"/>
          <w:lang w:val="en-GB" w:eastAsia="zh-CN"/>
        </w:rPr>
      </w:pPr>
      <w:bookmarkStart w:id="29" w:name="_GoBack"/>
      <w:r w:rsidRPr="00D445A0">
        <w:rPr>
          <w:rFonts w:eastAsia="宋体"/>
          <w:lang w:val="en-GB" w:eastAsia="zh-CN"/>
        </w:rPr>
        <w:t>To deal with this</w:t>
      </w:r>
      <w:r>
        <w:rPr>
          <w:rFonts w:eastAsia="宋体"/>
          <w:lang w:val="en-GB" w:eastAsia="zh-CN"/>
        </w:rPr>
        <w:t xml:space="preserve"> issue, the spec</w:t>
      </w:r>
      <w:r w:rsidR="00A837A4">
        <w:rPr>
          <w:rFonts w:eastAsia="宋体"/>
          <w:lang w:val="en-GB" w:eastAsia="zh-CN"/>
        </w:rPr>
        <w:t>ification</w:t>
      </w:r>
      <w:r>
        <w:rPr>
          <w:rFonts w:eastAsia="宋体"/>
          <w:lang w:val="en-GB" w:eastAsia="zh-CN"/>
        </w:rPr>
        <w:t xml:space="preserve"> </w:t>
      </w:r>
      <w:r w:rsidR="0060522D">
        <w:rPr>
          <w:rFonts w:eastAsia="宋体"/>
          <w:lang w:val="en-GB" w:eastAsia="zh-CN"/>
        </w:rPr>
        <w:t>needs to</w:t>
      </w:r>
      <w:r>
        <w:rPr>
          <w:rFonts w:eastAsia="宋体"/>
          <w:lang w:val="en-GB" w:eastAsia="zh-CN"/>
        </w:rPr>
        <w:t xml:space="preserve"> be clarified to allow the UE to initiate the transmission of </w:t>
      </w:r>
      <w:r w:rsidR="00C574D5">
        <w:rPr>
          <w:rFonts w:eastAsia="宋体"/>
          <w:i/>
          <w:lang w:val="en-GB" w:eastAsia="zh-CN"/>
        </w:rPr>
        <w:t>MBMSInterestIndication</w:t>
      </w:r>
      <w:r w:rsidRPr="00D445A0">
        <w:rPr>
          <w:rFonts w:eastAsia="宋体"/>
          <w:i/>
          <w:lang w:val="en-GB" w:eastAsia="zh-CN"/>
        </w:rPr>
        <w:t>/SidelinkUEInformation</w:t>
      </w:r>
      <w:r w:rsidRPr="00D445A0">
        <w:rPr>
          <w:rFonts w:eastAsia="宋体"/>
          <w:lang w:val="en-GB" w:eastAsia="zh-CN"/>
        </w:rPr>
        <w:t xml:space="preserve"> message</w:t>
      </w:r>
      <w:r>
        <w:rPr>
          <w:rFonts w:eastAsia="宋体"/>
          <w:lang w:val="en-GB" w:eastAsia="zh-CN"/>
        </w:rPr>
        <w:t xml:space="preserve"> </w:t>
      </w:r>
      <w:r w:rsidR="0060522D">
        <w:rPr>
          <w:rFonts w:eastAsia="宋体"/>
          <w:lang w:val="en-GB" w:eastAsia="zh-CN"/>
        </w:rPr>
        <w:t xml:space="preserve">in a handover procedure </w:t>
      </w:r>
      <w:r>
        <w:rPr>
          <w:rFonts w:eastAsia="宋体"/>
          <w:lang w:val="en-GB" w:eastAsia="zh-CN"/>
        </w:rPr>
        <w:t>if it</w:t>
      </w:r>
      <w:bookmarkEnd w:id="29"/>
      <w:r>
        <w:rPr>
          <w:rFonts w:eastAsia="宋体"/>
          <w:lang w:val="en-GB" w:eastAsia="zh-CN"/>
        </w:rPr>
        <w:t xml:space="preserve"> </w:t>
      </w:r>
      <w:r w:rsidR="0060522D" w:rsidRPr="0060522D">
        <w:rPr>
          <w:rFonts w:eastAsia="宋体"/>
          <w:lang w:val="en-GB" w:eastAsia="zh-CN"/>
        </w:rPr>
        <w:t>has been transmitted within 1 second before the RLF detection</w:t>
      </w:r>
      <w:r w:rsidR="0060522D">
        <w:rPr>
          <w:rFonts w:eastAsia="宋体"/>
          <w:lang w:val="en-GB" w:eastAsia="zh-CN"/>
        </w:rPr>
        <w:t xml:space="preserve"> in fast MCG recovery case.</w:t>
      </w:r>
    </w:p>
    <w:p w:rsidR="009D7187" w:rsidRPr="00D445A0" w:rsidRDefault="00D445A0" w:rsidP="00D445A0">
      <w:pPr>
        <w:spacing w:beforeLines="100" w:before="240" w:afterLines="50" w:after="120"/>
        <w:rPr>
          <w:rFonts w:eastAsia="宋体"/>
          <w:b/>
          <w:lang w:val="en-GB" w:eastAsia="zh-CN"/>
        </w:rPr>
      </w:pPr>
      <w:r w:rsidRPr="00D445A0">
        <w:rPr>
          <w:rFonts w:eastAsia="宋体"/>
          <w:b/>
          <w:lang w:val="en-GB" w:eastAsia="zh-CN"/>
        </w:rPr>
        <w:t xml:space="preserve">Proposal: the </w:t>
      </w:r>
      <w:r w:rsidR="0060522D" w:rsidRPr="0060522D">
        <w:rPr>
          <w:rFonts w:eastAsia="宋体"/>
          <w:b/>
          <w:lang w:val="en-GB" w:eastAsia="zh-CN"/>
        </w:rPr>
        <w:t xml:space="preserve">UE </w:t>
      </w:r>
      <w:r w:rsidR="0060522D">
        <w:rPr>
          <w:rFonts w:eastAsia="宋体"/>
          <w:b/>
          <w:lang w:val="en-GB" w:eastAsia="zh-CN"/>
        </w:rPr>
        <w:t>may</w:t>
      </w:r>
      <w:r w:rsidR="0060522D" w:rsidRPr="0060522D">
        <w:rPr>
          <w:rFonts w:eastAsia="宋体"/>
          <w:b/>
          <w:lang w:val="en-GB" w:eastAsia="zh-CN"/>
        </w:rPr>
        <w:t xml:space="preserve"> initiate the transmission of </w:t>
      </w:r>
      <w:r w:rsidR="00C574D5" w:rsidRPr="0060522D">
        <w:rPr>
          <w:rFonts w:eastAsia="宋体"/>
          <w:b/>
          <w:i/>
          <w:lang w:val="en-GB" w:eastAsia="zh-CN"/>
        </w:rPr>
        <w:t>MBMSInterestIn</w:t>
      </w:r>
      <w:r w:rsidR="00C574D5">
        <w:rPr>
          <w:rFonts w:eastAsia="宋体"/>
          <w:b/>
          <w:i/>
          <w:lang w:val="en-GB" w:eastAsia="zh-CN"/>
        </w:rPr>
        <w:t>dication</w:t>
      </w:r>
      <w:r w:rsidR="0060522D" w:rsidRPr="0060522D">
        <w:rPr>
          <w:rFonts w:eastAsia="宋体"/>
          <w:b/>
          <w:i/>
          <w:lang w:val="en-GB" w:eastAsia="zh-CN"/>
        </w:rPr>
        <w:t>/SidelinkUEInformation</w:t>
      </w:r>
      <w:r w:rsidR="0060522D" w:rsidRPr="0060522D">
        <w:rPr>
          <w:rFonts w:eastAsia="宋体"/>
          <w:b/>
          <w:lang w:val="en-GB" w:eastAsia="zh-CN"/>
        </w:rPr>
        <w:t xml:space="preserve"> message in a handover procedure if it has been transmitted within 1 second before the RLF detection in fast MCG recovery case</w:t>
      </w:r>
      <w:r w:rsidR="00A72CDB">
        <w:rPr>
          <w:rFonts w:eastAsia="宋体"/>
          <w:b/>
          <w:lang w:val="en-GB" w:eastAsia="zh-CN"/>
        </w:rPr>
        <w:t>.</w:t>
      </w:r>
    </w:p>
    <w:p w:rsidR="00E5406D" w:rsidRPr="00D61B60" w:rsidRDefault="00E5406D" w:rsidP="00AF082B">
      <w:pPr>
        <w:pStyle w:val="1"/>
        <w:spacing w:after="240"/>
        <w:ind w:left="567" w:hanging="567"/>
        <w:rPr>
          <w:rFonts w:cs="Arial"/>
          <w:b/>
          <w:lang w:val="en-GB"/>
        </w:rPr>
      </w:pPr>
      <w:r w:rsidRPr="00AF082B">
        <w:rPr>
          <w:rFonts w:cs="Arial"/>
          <w:b/>
          <w:lang w:val="en-GB"/>
        </w:rPr>
        <w:t xml:space="preserve">Conclusion </w:t>
      </w:r>
    </w:p>
    <w:p w:rsidR="006C68F6" w:rsidRDefault="00E5406D" w:rsidP="00625B05">
      <w:pPr>
        <w:spacing w:afterLines="50" w:after="120"/>
        <w:rPr>
          <w:rFonts w:eastAsia="宋体"/>
          <w:lang w:val="en-GB" w:eastAsia="zh-CN"/>
        </w:rPr>
      </w:pPr>
      <w:r w:rsidRPr="00B45F09">
        <w:rPr>
          <w:rFonts w:eastAsia="宋体"/>
          <w:lang w:val="en-GB" w:eastAsia="zh-CN"/>
        </w:rPr>
        <w:t xml:space="preserve">In this contribution, we </w:t>
      </w:r>
      <w:r w:rsidR="00137D7F">
        <w:rPr>
          <w:rFonts w:eastAsia="宋体"/>
          <w:lang w:val="en-GB" w:eastAsia="zh-CN"/>
        </w:rPr>
        <w:t>discuss the UE information transmission in fast recovery case</w:t>
      </w:r>
      <w:r w:rsidR="00A65FE4">
        <w:rPr>
          <w:rFonts w:eastAsia="宋体"/>
          <w:lang w:val="en-GB" w:eastAsia="zh-CN"/>
        </w:rPr>
        <w:t xml:space="preserve">, </w:t>
      </w:r>
      <w:r w:rsidR="000E3363">
        <w:rPr>
          <w:rFonts w:eastAsia="宋体"/>
          <w:lang w:val="en-GB" w:eastAsia="zh-CN"/>
        </w:rPr>
        <w:t>the observations and proposals include</w:t>
      </w:r>
      <w:r w:rsidRPr="00B45F09">
        <w:rPr>
          <w:rFonts w:eastAsia="宋体"/>
          <w:lang w:val="en-GB" w:eastAsia="zh-CN"/>
        </w:rPr>
        <w:t xml:space="preserve">: </w:t>
      </w:r>
      <w:bookmarkEnd w:id="1"/>
      <w:bookmarkEnd w:id="2"/>
    </w:p>
    <w:p w:rsidR="0060522D" w:rsidRPr="00EF793D" w:rsidRDefault="0060522D" w:rsidP="0060522D">
      <w:pPr>
        <w:spacing w:beforeLines="100" w:before="240" w:afterLines="50" w:after="120"/>
        <w:rPr>
          <w:rFonts w:eastAsia="宋体"/>
          <w:b/>
          <w:lang w:val="en-GB" w:eastAsia="zh-CN"/>
        </w:rPr>
      </w:pPr>
      <w:r w:rsidRPr="00775B82">
        <w:rPr>
          <w:rFonts w:eastAsia="宋体"/>
          <w:b/>
          <w:lang w:val="en-GB" w:eastAsia="zh-CN"/>
        </w:rPr>
        <w:t>O</w:t>
      </w:r>
      <w:r w:rsidRPr="00775B82">
        <w:rPr>
          <w:rFonts w:eastAsia="宋体" w:hint="eastAsia"/>
          <w:b/>
          <w:lang w:val="en-GB" w:eastAsia="zh-CN"/>
        </w:rPr>
        <w:t>bservation</w:t>
      </w:r>
      <w:r>
        <w:rPr>
          <w:rFonts w:eastAsia="宋体"/>
          <w:b/>
          <w:lang w:val="en-GB" w:eastAsia="zh-CN"/>
        </w:rPr>
        <w:t xml:space="preserve"> 1</w:t>
      </w:r>
      <w:r w:rsidRPr="00775B82">
        <w:rPr>
          <w:rFonts w:eastAsia="宋体" w:hint="eastAsia"/>
          <w:b/>
          <w:lang w:val="en-GB" w:eastAsia="zh-CN"/>
        </w:rPr>
        <w:t>:</w:t>
      </w:r>
      <w:r w:rsidRPr="00775B82">
        <w:rPr>
          <w:rFonts w:eastAsia="宋体"/>
          <w:b/>
          <w:lang w:val="en-GB" w:eastAsia="zh-CN"/>
        </w:rPr>
        <w:t xml:space="preserve"> the UE </w:t>
      </w:r>
      <w:r>
        <w:rPr>
          <w:rFonts w:eastAsia="宋体"/>
          <w:b/>
          <w:lang w:val="en-GB" w:eastAsia="zh-CN"/>
        </w:rPr>
        <w:t>may</w:t>
      </w:r>
      <w:r w:rsidRPr="00775B82">
        <w:rPr>
          <w:rFonts w:eastAsia="宋体"/>
          <w:b/>
          <w:lang w:val="en-GB" w:eastAsia="zh-CN"/>
        </w:rPr>
        <w:t xml:space="preserve"> initiate transmission of a</w:t>
      </w:r>
      <w:r>
        <w:rPr>
          <w:rFonts w:eastAsia="宋体"/>
          <w:b/>
          <w:lang w:val="en-GB" w:eastAsia="zh-CN"/>
        </w:rPr>
        <w:t>n</w:t>
      </w:r>
      <w:r w:rsidRPr="00775B82">
        <w:rPr>
          <w:rFonts w:eastAsia="宋体"/>
          <w:b/>
          <w:lang w:val="en-GB" w:eastAsia="zh-CN"/>
        </w:rPr>
        <w:t xml:space="preserve"> </w:t>
      </w:r>
      <w:r w:rsidR="00C574D5">
        <w:rPr>
          <w:rFonts w:eastAsia="宋体"/>
          <w:b/>
          <w:i/>
          <w:lang w:val="en-GB" w:eastAsia="zh-CN"/>
        </w:rPr>
        <w:t>MBMSInterestIndication</w:t>
      </w:r>
      <w:r w:rsidRPr="000B42F0">
        <w:rPr>
          <w:rFonts w:eastAsia="宋体"/>
          <w:b/>
          <w:i/>
          <w:lang w:val="en-GB" w:eastAsia="zh-CN"/>
        </w:rPr>
        <w:t>/SidelinkUEInformation</w:t>
      </w:r>
      <w:r w:rsidRPr="00775B82">
        <w:rPr>
          <w:rFonts w:eastAsia="宋体"/>
          <w:b/>
          <w:lang w:val="en-GB" w:eastAsia="zh-CN"/>
        </w:rPr>
        <w:t xml:space="preserve"> message </w:t>
      </w:r>
      <w:r>
        <w:rPr>
          <w:rFonts w:eastAsia="宋体"/>
          <w:b/>
          <w:lang w:val="en-GB" w:eastAsia="zh-CN"/>
        </w:rPr>
        <w:t>in a reestablishment procedure</w:t>
      </w:r>
      <w:r w:rsidRPr="00775B82">
        <w:rPr>
          <w:rFonts w:eastAsia="宋体"/>
          <w:b/>
          <w:lang w:val="en-GB" w:eastAsia="zh-CN"/>
        </w:rPr>
        <w:t>, if it has transmitted a</w:t>
      </w:r>
      <w:r>
        <w:rPr>
          <w:rFonts w:eastAsia="宋体"/>
          <w:b/>
          <w:lang w:val="en-GB" w:eastAsia="zh-CN"/>
        </w:rPr>
        <w:t>n</w:t>
      </w:r>
      <w:r w:rsidRPr="00EF793D">
        <w:rPr>
          <w:rFonts w:eastAsia="宋体"/>
          <w:b/>
          <w:i/>
          <w:lang w:val="en-GB" w:eastAsia="zh-CN"/>
        </w:rPr>
        <w:t xml:space="preserve"> </w:t>
      </w:r>
      <w:r w:rsidR="00C574D5" w:rsidRPr="00EF793D">
        <w:rPr>
          <w:rFonts w:eastAsia="宋体"/>
          <w:b/>
          <w:i/>
          <w:lang w:val="en-GB" w:eastAsia="zh-CN"/>
        </w:rPr>
        <w:t>MBMSInterestIn</w:t>
      </w:r>
      <w:r w:rsidR="00C574D5">
        <w:rPr>
          <w:rFonts w:eastAsia="宋体"/>
          <w:b/>
          <w:i/>
          <w:lang w:val="en-GB" w:eastAsia="zh-CN"/>
        </w:rPr>
        <w:t>dication</w:t>
      </w:r>
      <w:r w:rsidRPr="00EF793D">
        <w:rPr>
          <w:rFonts w:eastAsia="宋体"/>
          <w:b/>
          <w:i/>
          <w:lang w:val="en-GB" w:eastAsia="zh-CN"/>
        </w:rPr>
        <w:t>/SidelinkUEInformation</w:t>
      </w:r>
      <w:r w:rsidRPr="00775B82">
        <w:rPr>
          <w:rFonts w:eastAsia="宋体"/>
          <w:b/>
          <w:lang w:val="en-GB" w:eastAsia="zh-CN"/>
        </w:rPr>
        <w:t xml:space="preserve"> message within 1 second before </w:t>
      </w:r>
      <w:r>
        <w:rPr>
          <w:rFonts w:eastAsia="宋体"/>
          <w:b/>
          <w:lang w:val="en-GB" w:eastAsia="zh-CN"/>
        </w:rPr>
        <w:t>RLF detection</w:t>
      </w:r>
      <w:r w:rsidRPr="00775B82">
        <w:rPr>
          <w:rFonts w:eastAsia="宋体"/>
          <w:b/>
          <w:lang w:val="en-GB" w:eastAsia="zh-CN"/>
        </w:rPr>
        <w:t>.</w:t>
      </w:r>
    </w:p>
    <w:p w:rsidR="0060522D" w:rsidRPr="00775B82" w:rsidRDefault="0060522D" w:rsidP="0060522D">
      <w:pPr>
        <w:spacing w:beforeLines="100" w:before="240" w:afterLines="100" w:after="240"/>
        <w:jc w:val="both"/>
        <w:rPr>
          <w:rFonts w:eastAsia="宋体"/>
          <w:b/>
          <w:lang w:val="en-GB" w:eastAsia="zh-CN"/>
        </w:rPr>
      </w:pPr>
      <w:r w:rsidRPr="00775B82">
        <w:rPr>
          <w:rFonts w:eastAsia="宋体"/>
          <w:b/>
          <w:lang w:val="en-GB" w:eastAsia="zh-CN"/>
        </w:rPr>
        <w:t>O</w:t>
      </w:r>
      <w:r w:rsidRPr="00775B82">
        <w:rPr>
          <w:rFonts w:eastAsia="宋体" w:hint="eastAsia"/>
          <w:b/>
          <w:lang w:val="en-GB" w:eastAsia="zh-CN"/>
        </w:rPr>
        <w:t>bservation</w:t>
      </w:r>
      <w:r>
        <w:rPr>
          <w:rFonts w:eastAsia="宋体"/>
          <w:b/>
          <w:lang w:val="en-GB" w:eastAsia="zh-CN"/>
        </w:rPr>
        <w:t xml:space="preserve"> 2</w:t>
      </w:r>
      <w:r w:rsidRPr="00775B82">
        <w:rPr>
          <w:rFonts w:eastAsia="宋体" w:hint="eastAsia"/>
          <w:b/>
          <w:lang w:val="en-GB" w:eastAsia="zh-CN"/>
        </w:rPr>
        <w:t>:</w:t>
      </w:r>
      <w:r w:rsidRPr="00775B82">
        <w:rPr>
          <w:rFonts w:eastAsia="宋体"/>
          <w:b/>
          <w:lang w:val="en-GB" w:eastAsia="zh-CN"/>
        </w:rPr>
        <w:t xml:space="preserve"> the UE </w:t>
      </w:r>
      <w:r w:rsidR="00137D7F">
        <w:rPr>
          <w:rFonts w:eastAsia="宋体"/>
          <w:b/>
          <w:lang w:val="en-GB" w:eastAsia="zh-CN"/>
        </w:rPr>
        <w:t>can</w:t>
      </w:r>
      <w:r w:rsidRPr="00775B82">
        <w:rPr>
          <w:rFonts w:eastAsia="宋体"/>
          <w:b/>
          <w:lang w:val="en-GB" w:eastAsia="zh-CN"/>
        </w:rPr>
        <w:t xml:space="preserve"> initiate transmission of a </w:t>
      </w:r>
      <w:r w:rsidRPr="0013600E">
        <w:rPr>
          <w:rFonts w:eastAsia="宋体"/>
          <w:b/>
          <w:lang w:val="en-GB" w:eastAsia="zh-CN"/>
        </w:rPr>
        <w:t>UE</w:t>
      </w:r>
      <w:r w:rsidRPr="0013600E">
        <w:rPr>
          <w:rFonts w:eastAsia="宋体" w:hint="eastAsia"/>
          <w:b/>
          <w:lang w:val="en-GB" w:eastAsia="zh-CN"/>
        </w:rPr>
        <w:t xml:space="preserve"> </w:t>
      </w:r>
      <w:r w:rsidRPr="0013600E">
        <w:rPr>
          <w:rFonts w:eastAsia="宋体"/>
          <w:b/>
          <w:lang w:val="en-GB" w:eastAsia="zh-CN"/>
        </w:rPr>
        <w:t>Information</w:t>
      </w:r>
      <w:r w:rsidRPr="0013600E">
        <w:rPr>
          <w:rFonts w:eastAsia="宋体" w:hint="eastAsia"/>
          <w:b/>
          <w:lang w:val="en-GB" w:eastAsia="zh-CN"/>
        </w:rPr>
        <w:t xml:space="preserve"> RRC </w:t>
      </w:r>
      <w:r w:rsidRPr="00775B82">
        <w:rPr>
          <w:rFonts w:eastAsia="宋体"/>
          <w:b/>
          <w:lang w:val="en-GB" w:eastAsia="zh-CN"/>
        </w:rPr>
        <w:t>message</w:t>
      </w:r>
      <w:r>
        <w:rPr>
          <w:rFonts w:eastAsia="宋体" w:hint="eastAsia"/>
          <w:b/>
          <w:lang w:val="en-GB" w:eastAsia="zh-CN"/>
        </w:rPr>
        <w:t>(s)</w:t>
      </w:r>
      <w:r w:rsidRPr="00775B82">
        <w:rPr>
          <w:rFonts w:eastAsia="宋体"/>
          <w:b/>
          <w:lang w:val="en-GB" w:eastAsia="zh-CN"/>
        </w:rPr>
        <w:t xml:space="preserve"> at the end of </w:t>
      </w:r>
      <w:r>
        <w:rPr>
          <w:rFonts w:eastAsia="宋体" w:hint="eastAsia"/>
          <w:b/>
          <w:lang w:val="en-GB" w:eastAsia="zh-CN"/>
        </w:rPr>
        <w:t>a</w:t>
      </w:r>
      <w:r w:rsidRPr="00775B82">
        <w:rPr>
          <w:rFonts w:eastAsia="宋体"/>
          <w:b/>
          <w:lang w:val="en-GB" w:eastAsia="zh-CN"/>
        </w:rPr>
        <w:t xml:space="preserve"> handover procedure, if it has transmitted </w:t>
      </w:r>
      <w:r>
        <w:rPr>
          <w:rFonts w:eastAsia="宋体" w:hint="eastAsia"/>
          <w:b/>
          <w:lang w:val="en-GB" w:eastAsia="zh-CN"/>
        </w:rPr>
        <w:t xml:space="preserve">such </w:t>
      </w:r>
      <w:r w:rsidRPr="00775B82">
        <w:rPr>
          <w:rFonts w:eastAsia="宋体"/>
          <w:b/>
          <w:lang w:val="en-GB" w:eastAsia="zh-CN"/>
        </w:rPr>
        <w:t xml:space="preserve">a </w:t>
      </w:r>
      <w:r>
        <w:rPr>
          <w:rFonts w:eastAsia="宋体" w:hint="eastAsia"/>
          <w:b/>
          <w:lang w:val="en-GB" w:eastAsia="zh-CN"/>
        </w:rPr>
        <w:t>RRC</w:t>
      </w:r>
      <w:r w:rsidRPr="00775B82">
        <w:rPr>
          <w:rFonts w:eastAsia="宋体"/>
          <w:b/>
          <w:lang w:val="en-GB" w:eastAsia="zh-CN"/>
        </w:rPr>
        <w:t xml:space="preserve"> message</w:t>
      </w:r>
      <w:r>
        <w:rPr>
          <w:rFonts w:eastAsia="宋体" w:hint="eastAsia"/>
          <w:b/>
          <w:lang w:val="en-GB" w:eastAsia="zh-CN"/>
        </w:rPr>
        <w:t>(s)</w:t>
      </w:r>
      <w:r w:rsidRPr="00775B82">
        <w:rPr>
          <w:rFonts w:eastAsia="宋体"/>
          <w:b/>
          <w:lang w:val="en-GB" w:eastAsia="zh-CN"/>
        </w:rPr>
        <w:t xml:space="preserve"> within 1 second before reception of the handover command.</w:t>
      </w:r>
    </w:p>
    <w:p w:rsidR="0060522D" w:rsidRDefault="0060522D" w:rsidP="0060522D">
      <w:pPr>
        <w:spacing w:beforeLines="100" w:before="240" w:afterLines="50" w:after="120"/>
        <w:rPr>
          <w:rFonts w:eastAsia="宋体"/>
          <w:b/>
          <w:lang w:val="en-GB" w:eastAsia="zh-CN"/>
        </w:rPr>
      </w:pPr>
      <w:r w:rsidRPr="000B42F0">
        <w:rPr>
          <w:rFonts w:eastAsia="宋体"/>
          <w:b/>
          <w:lang w:val="en-GB" w:eastAsia="zh-CN"/>
        </w:rPr>
        <w:t xml:space="preserve">Observation </w:t>
      </w:r>
      <w:r>
        <w:rPr>
          <w:rFonts w:eastAsia="宋体"/>
          <w:b/>
          <w:lang w:val="en-GB" w:eastAsia="zh-CN"/>
        </w:rPr>
        <w:t>3</w:t>
      </w:r>
      <w:r w:rsidRPr="000B42F0">
        <w:rPr>
          <w:rFonts w:eastAsia="宋体"/>
          <w:b/>
          <w:lang w:val="en-GB" w:eastAsia="zh-CN"/>
        </w:rPr>
        <w:t>:</w:t>
      </w:r>
      <w:r>
        <w:rPr>
          <w:rFonts w:eastAsia="宋体"/>
          <w:b/>
          <w:lang w:val="en-GB" w:eastAsia="zh-CN"/>
        </w:rPr>
        <w:t xml:space="preserve"> in fast recovery case,</w:t>
      </w:r>
      <w:r w:rsidRPr="000B42F0">
        <w:rPr>
          <w:rFonts w:eastAsia="宋体"/>
          <w:b/>
          <w:lang w:val="en-GB" w:eastAsia="zh-CN"/>
        </w:rPr>
        <w:t xml:space="preserve"> </w:t>
      </w:r>
      <w:r>
        <w:rPr>
          <w:rFonts w:eastAsia="宋体"/>
          <w:b/>
          <w:lang w:val="en-GB" w:eastAsia="zh-CN"/>
        </w:rPr>
        <w:t xml:space="preserve">if a HO command is signalled to the UE for link recovery, </w:t>
      </w:r>
      <w:r w:rsidRPr="000B42F0">
        <w:rPr>
          <w:rFonts w:eastAsia="宋体"/>
          <w:b/>
          <w:lang w:val="en-GB" w:eastAsia="zh-CN"/>
        </w:rPr>
        <w:t xml:space="preserve">the target cell </w:t>
      </w:r>
      <w:r>
        <w:rPr>
          <w:rFonts w:eastAsia="宋体"/>
          <w:b/>
          <w:lang w:val="en-GB" w:eastAsia="zh-CN"/>
        </w:rPr>
        <w:t xml:space="preserve">may </w:t>
      </w:r>
      <w:r w:rsidRPr="000B42F0">
        <w:rPr>
          <w:rFonts w:eastAsia="宋体"/>
          <w:b/>
          <w:lang w:val="en-GB" w:eastAsia="zh-CN"/>
        </w:rPr>
        <w:t xml:space="preserve">not get the latest </w:t>
      </w:r>
      <w:r w:rsidR="00C574D5">
        <w:rPr>
          <w:rFonts w:eastAsia="宋体"/>
          <w:b/>
          <w:i/>
          <w:lang w:val="en-GB" w:eastAsia="zh-CN"/>
        </w:rPr>
        <w:t>MBMSInterestIndication</w:t>
      </w:r>
      <w:r w:rsidRPr="000B42F0">
        <w:rPr>
          <w:rFonts w:eastAsia="宋体"/>
          <w:b/>
          <w:i/>
          <w:lang w:val="en-GB" w:eastAsia="zh-CN"/>
        </w:rPr>
        <w:t>/SidelinkUEInformation</w:t>
      </w:r>
      <w:r w:rsidRPr="00775B82">
        <w:rPr>
          <w:rFonts w:eastAsia="宋体"/>
          <w:b/>
          <w:lang w:val="en-GB" w:eastAsia="zh-CN"/>
        </w:rPr>
        <w:t xml:space="preserve"> message</w:t>
      </w:r>
      <w:r w:rsidRPr="000B42F0">
        <w:rPr>
          <w:rFonts w:eastAsia="宋体"/>
          <w:b/>
          <w:lang w:val="en-GB" w:eastAsia="zh-CN"/>
        </w:rPr>
        <w:t xml:space="preserve"> that has been transmitted </w:t>
      </w:r>
      <w:r>
        <w:rPr>
          <w:rFonts w:eastAsia="宋体"/>
          <w:b/>
          <w:lang w:val="en-GB" w:eastAsia="zh-CN"/>
        </w:rPr>
        <w:t xml:space="preserve">within 1 second </w:t>
      </w:r>
      <w:r w:rsidRPr="000B42F0">
        <w:rPr>
          <w:rFonts w:eastAsia="宋体"/>
          <w:b/>
          <w:lang w:val="en-GB" w:eastAsia="zh-CN"/>
        </w:rPr>
        <w:t xml:space="preserve">before </w:t>
      </w:r>
      <w:r>
        <w:rPr>
          <w:rFonts w:eastAsia="宋体"/>
          <w:b/>
          <w:lang w:val="en-GB" w:eastAsia="zh-CN"/>
        </w:rPr>
        <w:t>the RLF detection</w:t>
      </w:r>
      <w:r w:rsidRPr="000B42F0">
        <w:rPr>
          <w:rFonts w:eastAsia="宋体"/>
          <w:b/>
          <w:lang w:val="en-GB" w:eastAsia="zh-CN"/>
        </w:rPr>
        <w:t>.</w:t>
      </w:r>
    </w:p>
    <w:p w:rsidR="00ED7E62" w:rsidRPr="0060522D" w:rsidRDefault="0060522D" w:rsidP="0060522D">
      <w:pPr>
        <w:rPr>
          <w:lang w:val="en-GB"/>
        </w:rPr>
      </w:pPr>
      <w:r w:rsidRPr="00D445A0">
        <w:rPr>
          <w:rFonts w:eastAsia="宋体"/>
          <w:b/>
          <w:lang w:val="en-GB" w:eastAsia="zh-CN"/>
        </w:rPr>
        <w:t xml:space="preserve">Proposal: the </w:t>
      </w:r>
      <w:r w:rsidRPr="0060522D">
        <w:rPr>
          <w:rFonts w:eastAsia="宋体"/>
          <w:b/>
          <w:lang w:val="en-GB" w:eastAsia="zh-CN"/>
        </w:rPr>
        <w:t xml:space="preserve">UE </w:t>
      </w:r>
      <w:r>
        <w:rPr>
          <w:rFonts w:eastAsia="宋体"/>
          <w:b/>
          <w:lang w:val="en-GB" w:eastAsia="zh-CN"/>
        </w:rPr>
        <w:t>may</w:t>
      </w:r>
      <w:r w:rsidRPr="0060522D">
        <w:rPr>
          <w:rFonts w:eastAsia="宋体"/>
          <w:b/>
          <w:lang w:val="en-GB" w:eastAsia="zh-CN"/>
        </w:rPr>
        <w:t xml:space="preserve"> initiate the transmission of </w:t>
      </w:r>
      <w:r w:rsidR="00C574D5" w:rsidRPr="0060522D">
        <w:rPr>
          <w:rFonts w:eastAsia="宋体"/>
          <w:b/>
          <w:i/>
          <w:lang w:val="en-GB" w:eastAsia="zh-CN"/>
        </w:rPr>
        <w:t>MBMSInterestIn</w:t>
      </w:r>
      <w:r w:rsidR="00C574D5">
        <w:rPr>
          <w:rFonts w:eastAsia="宋体"/>
          <w:b/>
          <w:i/>
          <w:lang w:val="en-GB" w:eastAsia="zh-CN"/>
        </w:rPr>
        <w:t>dication</w:t>
      </w:r>
      <w:r w:rsidRPr="0060522D">
        <w:rPr>
          <w:rFonts w:eastAsia="宋体"/>
          <w:b/>
          <w:i/>
          <w:lang w:val="en-GB" w:eastAsia="zh-CN"/>
        </w:rPr>
        <w:t>/SidelinkUEInformation</w:t>
      </w:r>
      <w:r w:rsidRPr="0060522D">
        <w:rPr>
          <w:rFonts w:eastAsia="宋体"/>
          <w:b/>
          <w:lang w:val="en-GB" w:eastAsia="zh-CN"/>
        </w:rPr>
        <w:t xml:space="preserve"> message in a handover procedure if it has been transmitted within 1 second before the RLF detection in fast MCG recovery case</w:t>
      </w:r>
      <w:r>
        <w:rPr>
          <w:rFonts w:eastAsia="宋体"/>
          <w:b/>
          <w:lang w:val="en-GB" w:eastAsia="zh-CN"/>
        </w:rPr>
        <w:t>.</w:t>
      </w:r>
    </w:p>
    <w:p w:rsidR="00766FD7" w:rsidRPr="00766FD7" w:rsidRDefault="00766FD7" w:rsidP="00766FD7">
      <w:pPr>
        <w:pStyle w:val="1"/>
        <w:spacing w:before="120" w:after="120"/>
        <w:ind w:left="567" w:hanging="567"/>
        <w:jc w:val="both"/>
        <w:rPr>
          <w:rFonts w:cs="Arial"/>
          <w:b/>
          <w:lang w:val="en-GB"/>
        </w:rPr>
      </w:pPr>
      <w:r w:rsidRPr="00766FD7">
        <w:rPr>
          <w:rFonts w:cs="Arial" w:hint="eastAsia"/>
          <w:b/>
          <w:lang w:val="en-GB"/>
        </w:rPr>
        <w:t>Reference</w:t>
      </w:r>
    </w:p>
    <w:p w:rsidR="009453CE" w:rsidRDefault="00517779" w:rsidP="00EB33F1">
      <w:pPr>
        <w:pStyle w:val="1"/>
        <w:numPr>
          <w:ilvl w:val="0"/>
          <w:numId w:val="5"/>
        </w:numPr>
        <w:spacing w:after="240"/>
        <w:rPr>
          <w:rFonts w:ascii="Times New Roman" w:hAnsi="Times New Roman"/>
          <w:sz w:val="24"/>
          <w:szCs w:val="24"/>
          <w:lang w:val="en-GB"/>
        </w:rPr>
      </w:pPr>
      <w:bookmarkStart w:id="30" w:name="_Ref47360173"/>
      <w:bookmarkStart w:id="31" w:name="_Ref456688364"/>
      <w:bookmarkStart w:id="32" w:name="_Ref32415853"/>
      <w:bookmarkStart w:id="33" w:name="_Ref40702530"/>
      <w:r w:rsidRPr="00517779">
        <w:rPr>
          <w:rFonts w:ascii="Times New Roman" w:hAnsi="Times New Roman" w:hint="eastAsia"/>
          <w:sz w:val="24"/>
          <w:szCs w:val="24"/>
          <w:lang w:val="en-GB"/>
        </w:rPr>
        <w:t>TS 3</w:t>
      </w:r>
      <w:r w:rsidR="0060522D">
        <w:rPr>
          <w:rFonts w:ascii="Times New Roman" w:hAnsi="Times New Roman"/>
          <w:sz w:val="24"/>
          <w:szCs w:val="24"/>
          <w:lang w:val="en-GB"/>
        </w:rPr>
        <w:t>6</w:t>
      </w:r>
      <w:r w:rsidRPr="00517779">
        <w:rPr>
          <w:rFonts w:ascii="Times New Roman" w:hAnsi="Times New Roman" w:hint="eastAsia"/>
          <w:sz w:val="24"/>
          <w:szCs w:val="24"/>
          <w:lang w:val="en-GB"/>
        </w:rPr>
        <w:t>.331-g</w:t>
      </w:r>
      <w:bookmarkEnd w:id="30"/>
      <w:r w:rsidR="0060522D">
        <w:rPr>
          <w:rFonts w:ascii="Times New Roman" w:hAnsi="Times New Roman"/>
          <w:sz w:val="24"/>
          <w:szCs w:val="24"/>
          <w:lang w:val="en-GB"/>
        </w:rPr>
        <w:t>21</w:t>
      </w:r>
      <w:bookmarkEnd w:id="31"/>
      <w:bookmarkEnd w:id="32"/>
      <w:bookmarkEnd w:id="33"/>
    </w:p>
    <w:p w:rsidR="00B8222C" w:rsidRDefault="00B8222C" w:rsidP="00922A43">
      <w:pPr>
        <w:pStyle w:val="1"/>
        <w:numPr>
          <w:ilvl w:val="0"/>
          <w:numId w:val="5"/>
        </w:numPr>
        <w:tabs>
          <w:tab w:val="clear" w:pos="0"/>
          <w:tab w:val="left" w:pos="567"/>
        </w:tabs>
        <w:spacing w:after="240"/>
        <w:rPr>
          <w:rFonts w:ascii="Times New Roman" w:hAnsi="Times New Roman"/>
          <w:sz w:val="24"/>
          <w:szCs w:val="24"/>
          <w:lang w:val="en-GB"/>
        </w:rPr>
      </w:pPr>
      <w:bookmarkStart w:id="34" w:name="_Ref54254664"/>
      <w:r w:rsidRPr="00922A43">
        <w:rPr>
          <w:rFonts w:ascii="Times New Roman" w:hAnsi="Times New Roman"/>
          <w:sz w:val="24"/>
          <w:szCs w:val="24"/>
          <w:lang w:val="en-GB"/>
        </w:rPr>
        <w:t>R2-20</w:t>
      </w:r>
      <w:r w:rsidR="00922A43">
        <w:rPr>
          <w:rFonts w:ascii="Times New Roman" w:hAnsi="Times New Roman"/>
          <w:sz w:val="24"/>
          <w:szCs w:val="24"/>
          <w:lang w:val="en-GB"/>
        </w:rPr>
        <w:t>10256</w:t>
      </w:r>
      <w:r>
        <w:rPr>
          <w:rFonts w:ascii="Times New Roman" w:hAnsi="Times New Roman"/>
          <w:sz w:val="24"/>
          <w:szCs w:val="24"/>
          <w:lang w:val="en-GB"/>
        </w:rPr>
        <w:t>, Clarification on UE information transmission in fast MCG recovery case</w:t>
      </w:r>
      <w:r w:rsidR="00922A43">
        <w:rPr>
          <w:rFonts w:ascii="Times New Roman" w:hAnsi="Times New Roman"/>
          <w:sz w:val="24"/>
          <w:szCs w:val="24"/>
          <w:lang w:val="en-GB"/>
        </w:rPr>
        <w:t xml:space="preserve"> (36.331)</w:t>
      </w:r>
      <w:r>
        <w:rPr>
          <w:rFonts w:ascii="Times New Roman" w:hAnsi="Times New Roman"/>
          <w:sz w:val="24"/>
          <w:szCs w:val="24"/>
          <w:lang w:val="en-GB"/>
        </w:rPr>
        <w:t xml:space="preserve">, </w:t>
      </w:r>
      <w:r w:rsidR="00922A43">
        <w:rPr>
          <w:rFonts w:ascii="Times New Roman" w:hAnsi="Times New Roman"/>
          <w:sz w:val="24"/>
          <w:szCs w:val="24"/>
          <w:lang w:val="en-GB"/>
        </w:rPr>
        <w:t xml:space="preserve">     </w:t>
      </w:r>
      <w:r>
        <w:rPr>
          <w:rFonts w:ascii="Times New Roman" w:hAnsi="Times New Roman"/>
          <w:sz w:val="24"/>
          <w:szCs w:val="24"/>
          <w:lang w:val="en-GB"/>
        </w:rPr>
        <w:t>Sharp</w:t>
      </w:r>
      <w:bookmarkEnd w:id="34"/>
    </w:p>
    <w:p w:rsidR="00B8222C" w:rsidRPr="00B8222C" w:rsidRDefault="00B8222C" w:rsidP="00B8222C">
      <w:pPr>
        <w:rPr>
          <w:lang w:val="en-GB"/>
        </w:rPr>
      </w:pPr>
    </w:p>
    <w:sectPr w:rsidR="00B8222C" w:rsidRPr="00B8222C">
      <w:footerReference w:type="default" r:id="rId9"/>
      <w:pgSz w:w="12240" w:h="15840" w:code="1"/>
      <w:pgMar w:top="850" w:right="1138" w:bottom="562" w:left="1138" w:header="720" w:footer="720" w:gutter="0"/>
      <w:cols w:space="720" w:equalWidth="0">
        <w:col w:w="9968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38EF" w:rsidRDefault="004D38EF">
      <w:r>
        <w:separator/>
      </w:r>
    </w:p>
  </w:endnote>
  <w:endnote w:type="continuationSeparator" w:id="0">
    <w:p w:rsidR="004D38EF" w:rsidRDefault="004D38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6B45" w:rsidRDefault="00D36B45">
    <w:pPr>
      <w:pStyle w:val="a4"/>
      <w:jc w:val="center"/>
    </w:pPr>
    <w:r>
      <w:rPr>
        <w:rStyle w:val="a5"/>
        <w:rFonts w:ascii="Times New Roman" w:hAnsi="Times New Roman" w:cs="Times New Roman"/>
        <w:color w:val="auto"/>
      </w:rPr>
      <w:t xml:space="preserve">- </w:t>
    </w:r>
    <w:r>
      <w:rPr>
        <w:rStyle w:val="a5"/>
        <w:rFonts w:ascii="Times New Roman" w:hAnsi="Times New Roman" w:cs="Times New Roman"/>
        <w:color w:val="auto"/>
      </w:rPr>
      <w:fldChar w:fldCharType="begin"/>
    </w:r>
    <w:r>
      <w:rPr>
        <w:rStyle w:val="a5"/>
        <w:rFonts w:ascii="Times New Roman" w:hAnsi="Times New Roman" w:cs="Times New Roman"/>
        <w:color w:val="auto"/>
      </w:rPr>
      <w:instrText xml:space="preserve"> PAGE </w:instrText>
    </w:r>
    <w:r>
      <w:rPr>
        <w:rStyle w:val="a5"/>
        <w:rFonts w:ascii="Times New Roman" w:hAnsi="Times New Roman" w:cs="Times New Roman"/>
        <w:color w:val="auto"/>
      </w:rPr>
      <w:fldChar w:fldCharType="separate"/>
    </w:r>
    <w:r w:rsidR="00A748C9">
      <w:rPr>
        <w:rStyle w:val="a5"/>
        <w:rFonts w:ascii="Times New Roman" w:hAnsi="Times New Roman" w:cs="Times New Roman"/>
        <w:noProof/>
        <w:color w:val="auto"/>
      </w:rPr>
      <w:t>4</w:t>
    </w:r>
    <w:r>
      <w:rPr>
        <w:rStyle w:val="a5"/>
        <w:rFonts w:ascii="Times New Roman" w:hAnsi="Times New Roman" w:cs="Times New Roman"/>
        <w:color w:val="auto"/>
      </w:rPr>
      <w:fldChar w:fldCharType="end"/>
    </w:r>
    <w:r>
      <w:rPr>
        <w:rStyle w:val="a5"/>
        <w:rFonts w:ascii="Times New Roman" w:hAnsi="Times New Roman" w:cs="Times New Roman"/>
        <w:color w:val="auto"/>
      </w:rPr>
      <w:t>/</w:t>
    </w:r>
    <w:r>
      <w:rPr>
        <w:rStyle w:val="a5"/>
        <w:rFonts w:ascii="Times New Roman" w:hAnsi="Times New Roman" w:cs="Times New Roman"/>
        <w:color w:val="auto"/>
      </w:rPr>
      <w:fldChar w:fldCharType="begin"/>
    </w:r>
    <w:r>
      <w:rPr>
        <w:rStyle w:val="a5"/>
        <w:rFonts w:ascii="Times New Roman" w:hAnsi="Times New Roman" w:cs="Times New Roman"/>
        <w:color w:val="auto"/>
      </w:rPr>
      <w:instrText xml:space="preserve"> NUMPAGES </w:instrText>
    </w:r>
    <w:r>
      <w:rPr>
        <w:rStyle w:val="a5"/>
        <w:rFonts w:ascii="Times New Roman" w:hAnsi="Times New Roman" w:cs="Times New Roman"/>
        <w:color w:val="auto"/>
      </w:rPr>
      <w:fldChar w:fldCharType="separate"/>
    </w:r>
    <w:r w:rsidR="00A748C9">
      <w:rPr>
        <w:rStyle w:val="a5"/>
        <w:rFonts w:ascii="Times New Roman" w:hAnsi="Times New Roman" w:cs="Times New Roman"/>
        <w:noProof/>
        <w:color w:val="auto"/>
      </w:rPr>
      <w:t>5</w:t>
    </w:r>
    <w:r>
      <w:rPr>
        <w:rStyle w:val="a5"/>
        <w:rFonts w:ascii="Times New Roman" w:hAnsi="Times New Roman" w:cs="Times New Roman"/>
        <w:color w:val="auto"/>
      </w:rPr>
      <w:fldChar w:fldCharType="end"/>
    </w:r>
    <w:r>
      <w:rPr>
        <w:rStyle w:val="a5"/>
        <w:rFonts w:ascii="Times New Roman" w:hAnsi="Times New Roman" w:cs="Times New Roman"/>
        <w:color w:val="auto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38EF" w:rsidRDefault="004D38EF">
      <w:r>
        <w:separator/>
      </w:r>
    </w:p>
  </w:footnote>
  <w:footnote w:type="continuationSeparator" w:id="0">
    <w:p w:rsidR="004D38EF" w:rsidRDefault="004D38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2" w15:restartNumberingAfterBreak="0">
    <w:nsid w:val="0E947591"/>
    <w:multiLevelType w:val="hybridMultilevel"/>
    <w:tmpl w:val="4B102162"/>
    <w:lvl w:ilvl="0" w:tplc="D83871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0F3636F1"/>
    <w:multiLevelType w:val="hybridMultilevel"/>
    <w:tmpl w:val="F18665AC"/>
    <w:lvl w:ilvl="0" w:tplc="F8848860">
      <w:start w:val="129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0246DB"/>
    <w:multiLevelType w:val="hybridMultilevel"/>
    <w:tmpl w:val="0C30D6F0"/>
    <w:lvl w:ilvl="0" w:tplc="E4FC2B9A">
      <w:start w:val="1"/>
      <w:numFmt w:val="decimal"/>
      <w:suff w:val="space"/>
      <w:lvlText w:val="[%1]"/>
      <w:lvlJc w:val="left"/>
      <w:pPr>
        <w:ind w:left="0" w:firstLine="17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6B06F90"/>
    <w:multiLevelType w:val="hybridMultilevel"/>
    <w:tmpl w:val="554228EA"/>
    <w:lvl w:ilvl="0" w:tplc="85FED0E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BBC77DF"/>
    <w:multiLevelType w:val="hybridMultilevel"/>
    <w:tmpl w:val="CA7C7D52"/>
    <w:lvl w:ilvl="0" w:tplc="6102F41E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6650091"/>
    <w:multiLevelType w:val="hybridMultilevel"/>
    <w:tmpl w:val="BB6822A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6F91A1D"/>
    <w:multiLevelType w:val="hybridMultilevel"/>
    <w:tmpl w:val="5D24865C"/>
    <w:lvl w:ilvl="0" w:tplc="87CC1058">
      <w:start w:val="1"/>
      <w:numFmt w:val="decimal"/>
      <w:lvlText w:val="%1&gt;"/>
      <w:lvlJc w:val="left"/>
      <w:pPr>
        <w:ind w:left="644" w:hanging="360"/>
      </w:pPr>
      <w:rPr>
        <w:rFonts w:eastAsia="Batang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3AA46647"/>
    <w:multiLevelType w:val="hybridMultilevel"/>
    <w:tmpl w:val="920A2760"/>
    <w:lvl w:ilvl="0" w:tplc="97C290E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D261B00"/>
    <w:multiLevelType w:val="hybridMultilevel"/>
    <w:tmpl w:val="610EB816"/>
    <w:lvl w:ilvl="0" w:tplc="6102F41E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56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1" w15:restartNumberingAfterBreak="0">
    <w:nsid w:val="430C6AFE"/>
    <w:multiLevelType w:val="hybridMultilevel"/>
    <w:tmpl w:val="548AB35A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6655CD4"/>
    <w:multiLevelType w:val="hybridMultilevel"/>
    <w:tmpl w:val="081A2122"/>
    <w:lvl w:ilvl="0" w:tplc="502C0E80">
      <w:start w:val="1"/>
      <w:numFmt w:val="decimal"/>
      <w:pStyle w:val="Agreement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7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1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1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1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9660399"/>
    <w:multiLevelType w:val="hybridMultilevel"/>
    <w:tmpl w:val="0FBCEE84"/>
    <w:lvl w:ilvl="0" w:tplc="437A0D3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C603F81"/>
    <w:multiLevelType w:val="hybridMultilevel"/>
    <w:tmpl w:val="04BCFEE4"/>
    <w:lvl w:ilvl="0" w:tplc="F8848860">
      <w:start w:val="129"/>
      <w:numFmt w:val="bullet"/>
      <w:lvlText w:val="-"/>
      <w:lvlJc w:val="left"/>
      <w:pPr>
        <w:ind w:left="84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4F1F1D30"/>
    <w:multiLevelType w:val="hybridMultilevel"/>
    <w:tmpl w:val="F108554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42496C"/>
    <w:multiLevelType w:val="multilevel"/>
    <w:tmpl w:val="71F07702"/>
    <w:lvl w:ilvl="0">
      <w:start w:val="1"/>
      <w:numFmt w:val="bullet"/>
      <w:pStyle w:val="list1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000000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9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20" w15:restartNumberingAfterBreak="0">
    <w:nsid w:val="6AE40D68"/>
    <w:multiLevelType w:val="hybridMultilevel"/>
    <w:tmpl w:val="444C79AA"/>
    <w:lvl w:ilvl="0" w:tplc="F8E877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541"/>
        </w:tabs>
        <w:ind w:left="5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261"/>
        </w:tabs>
        <w:ind w:left="12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81"/>
        </w:tabs>
        <w:ind w:left="19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701"/>
        </w:tabs>
        <w:ind w:left="27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421"/>
        </w:tabs>
        <w:ind w:left="34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41"/>
        </w:tabs>
        <w:ind w:left="41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61"/>
        </w:tabs>
        <w:ind w:left="48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81"/>
        </w:tabs>
        <w:ind w:left="5581" w:hanging="360"/>
      </w:pPr>
      <w:rPr>
        <w:rFonts w:ascii="Wingdings" w:hAnsi="Wingdings" w:hint="default"/>
      </w:rPr>
    </w:lvl>
  </w:abstractNum>
  <w:abstractNum w:abstractNumId="21" w15:restartNumberingAfterBreak="0">
    <w:nsid w:val="6B4F119B"/>
    <w:multiLevelType w:val="hybridMultilevel"/>
    <w:tmpl w:val="1756871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2C5FBB"/>
    <w:multiLevelType w:val="hybridMultilevel"/>
    <w:tmpl w:val="444C79AA"/>
    <w:lvl w:ilvl="0" w:tplc="F8E877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541"/>
        </w:tabs>
        <w:ind w:left="5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261"/>
        </w:tabs>
        <w:ind w:left="12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81"/>
        </w:tabs>
        <w:ind w:left="19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701"/>
        </w:tabs>
        <w:ind w:left="27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421"/>
        </w:tabs>
        <w:ind w:left="34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41"/>
        </w:tabs>
        <w:ind w:left="41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61"/>
        </w:tabs>
        <w:ind w:left="48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81"/>
        </w:tabs>
        <w:ind w:left="5581" w:hanging="36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3157D4"/>
    <w:multiLevelType w:val="multilevel"/>
    <w:tmpl w:val="08C25C7A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1994"/>
        </w:tabs>
        <w:ind w:left="1994" w:hanging="576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val="en-GB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2282"/>
        </w:tabs>
        <w:ind w:left="2282" w:hanging="864"/>
      </w:pPr>
      <w:rPr>
        <w:sz w:val="20"/>
        <w:szCs w:val="2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426"/>
        </w:tabs>
        <w:ind w:left="2426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2570"/>
        </w:tabs>
        <w:ind w:left="2570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2714"/>
        </w:tabs>
        <w:ind w:left="2714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2858"/>
        </w:tabs>
        <w:ind w:left="2858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3002"/>
        </w:tabs>
        <w:ind w:left="3002" w:hanging="1584"/>
      </w:pPr>
    </w:lvl>
  </w:abstractNum>
  <w:abstractNum w:abstractNumId="25" w15:restartNumberingAfterBreak="0">
    <w:nsid w:val="79737148"/>
    <w:multiLevelType w:val="hybridMultilevel"/>
    <w:tmpl w:val="AA5E5C42"/>
    <w:lvl w:ilvl="0" w:tplc="0CAC62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799B7333"/>
    <w:multiLevelType w:val="hybridMultilevel"/>
    <w:tmpl w:val="616E22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670D32"/>
    <w:multiLevelType w:val="hybridMultilevel"/>
    <w:tmpl w:val="EE90BCDC"/>
    <w:lvl w:ilvl="0" w:tplc="6102F41E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4"/>
  </w:num>
  <w:num w:numId="2">
    <w:abstractNumId w:val="19"/>
  </w:num>
  <w:num w:numId="3">
    <w:abstractNumId w:val="12"/>
  </w:num>
  <w:num w:numId="4">
    <w:abstractNumId w:val="18"/>
  </w:num>
  <w:num w:numId="5">
    <w:abstractNumId w:val="4"/>
  </w:num>
  <w:num w:numId="6">
    <w:abstractNumId w:val="22"/>
  </w:num>
  <w:num w:numId="7">
    <w:abstractNumId w:val="20"/>
  </w:num>
  <w:num w:numId="8">
    <w:abstractNumId w:val="21"/>
  </w:num>
  <w:num w:numId="9">
    <w:abstractNumId w:val="24"/>
  </w:num>
  <w:num w:numId="10">
    <w:abstractNumId w:val="14"/>
  </w:num>
  <w:num w:numId="11">
    <w:abstractNumId w:val="24"/>
  </w:num>
  <w:num w:numId="12">
    <w:abstractNumId w:val="24"/>
  </w:num>
  <w:num w:numId="13">
    <w:abstractNumId w:val="13"/>
  </w:num>
  <w:num w:numId="14">
    <w:abstractNumId w:val="12"/>
  </w:num>
  <w:num w:numId="15">
    <w:abstractNumId w:val="5"/>
  </w:num>
  <w:num w:numId="16">
    <w:abstractNumId w:val="26"/>
  </w:num>
  <w:num w:numId="17">
    <w:abstractNumId w:val="24"/>
  </w:num>
  <w:num w:numId="18">
    <w:abstractNumId w:val="23"/>
  </w:num>
  <w:num w:numId="19">
    <w:abstractNumId w:val="11"/>
  </w:num>
  <w:num w:numId="20">
    <w:abstractNumId w:val="3"/>
  </w:num>
  <w:num w:numId="21">
    <w:abstractNumId w:val="6"/>
  </w:num>
  <w:num w:numId="22">
    <w:abstractNumId w:val="10"/>
  </w:num>
  <w:num w:numId="23">
    <w:abstractNumId w:val="24"/>
  </w:num>
  <w:num w:numId="24">
    <w:abstractNumId w:val="24"/>
  </w:num>
  <w:num w:numId="25">
    <w:abstractNumId w:val="9"/>
  </w:num>
  <w:num w:numId="26">
    <w:abstractNumId w:val="27"/>
  </w:num>
  <w:num w:numId="27">
    <w:abstractNumId w:val="24"/>
  </w:num>
  <w:num w:numId="28">
    <w:abstractNumId w:val="24"/>
  </w:num>
  <w:num w:numId="29">
    <w:abstractNumId w:val="24"/>
  </w:num>
  <w:num w:numId="30">
    <w:abstractNumId w:val="24"/>
  </w:num>
  <w:num w:numId="31">
    <w:abstractNumId w:val="24"/>
  </w:num>
  <w:num w:numId="32">
    <w:abstractNumId w:val="24"/>
  </w:num>
  <w:num w:numId="33">
    <w:abstractNumId w:val="7"/>
  </w:num>
  <w:num w:numId="34">
    <w:abstractNumId w:val="24"/>
  </w:num>
  <w:num w:numId="35">
    <w:abstractNumId w:val="24"/>
  </w:num>
  <w:num w:numId="36">
    <w:abstractNumId w:val="24"/>
  </w:num>
  <w:num w:numId="37">
    <w:abstractNumId w:val="8"/>
  </w:num>
  <w:num w:numId="38">
    <w:abstractNumId w:val="17"/>
  </w:num>
  <w:num w:numId="39">
    <w:abstractNumId w:val="0"/>
  </w:num>
  <w:num w:numId="40">
    <w:abstractNumId w:val="1"/>
  </w:num>
  <w:num w:numId="41">
    <w:abstractNumId w:val="24"/>
  </w:num>
  <w:num w:numId="42">
    <w:abstractNumId w:val="24"/>
  </w:num>
  <w:num w:numId="43">
    <w:abstractNumId w:val="16"/>
  </w:num>
  <w:num w:numId="44">
    <w:abstractNumId w:val="25"/>
  </w:num>
  <w:num w:numId="45">
    <w:abstractNumId w:val="2"/>
  </w:num>
  <w:num w:numId="46">
    <w:abstractNumId w:val="24"/>
  </w:num>
  <w:num w:numId="47">
    <w:abstractNumId w:val="24"/>
  </w:num>
  <w:num w:numId="48">
    <w:abstractNumId w:val="15"/>
  </w:num>
  <w:num w:numId="49">
    <w:abstractNumId w:val="2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34A3"/>
    <w:rsid w:val="00000213"/>
    <w:rsid w:val="00003A44"/>
    <w:rsid w:val="000042D5"/>
    <w:rsid w:val="00005B85"/>
    <w:rsid w:val="00007347"/>
    <w:rsid w:val="000109D9"/>
    <w:rsid w:val="00012D42"/>
    <w:rsid w:val="00014F3E"/>
    <w:rsid w:val="0001723C"/>
    <w:rsid w:val="00020490"/>
    <w:rsid w:val="00023618"/>
    <w:rsid w:val="00023999"/>
    <w:rsid w:val="0003417C"/>
    <w:rsid w:val="000368D2"/>
    <w:rsid w:val="000377BD"/>
    <w:rsid w:val="00037AA6"/>
    <w:rsid w:val="00040F92"/>
    <w:rsid w:val="00041E3F"/>
    <w:rsid w:val="000463A5"/>
    <w:rsid w:val="000557A7"/>
    <w:rsid w:val="00055EE0"/>
    <w:rsid w:val="00060E28"/>
    <w:rsid w:val="00072DD4"/>
    <w:rsid w:val="00072F36"/>
    <w:rsid w:val="00073A5D"/>
    <w:rsid w:val="0008103B"/>
    <w:rsid w:val="00082969"/>
    <w:rsid w:val="00082E76"/>
    <w:rsid w:val="000830AE"/>
    <w:rsid w:val="0009467A"/>
    <w:rsid w:val="00095E15"/>
    <w:rsid w:val="000A23A2"/>
    <w:rsid w:val="000A2574"/>
    <w:rsid w:val="000A48CB"/>
    <w:rsid w:val="000A6342"/>
    <w:rsid w:val="000A7E9C"/>
    <w:rsid w:val="000B0008"/>
    <w:rsid w:val="000B2E95"/>
    <w:rsid w:val="000B3D49"/>
    <w:rsid w:val="000B42F0"/>
    <w:rsid w:val="000B6654"/>
    <w:rsid w:val="000C11AC"/>
    <w:rsid w:val="000D1154"/>
    <w:rsid w:val="000D3810"/>
    <w:rsid w:val="000D3DCD"/>
    <w:rsid w:val="000D739C"/>
    <w:rsid w:val="000D73BF"/>
    <w:rsid w:val="000D7AE2"/>
    <w:rsid w:val="000E3363"/>
    <w:rsid w:val="000E6F1D"/>
    <w:rsid w:val="000F0B98"/>
    <w:rsid w:val="000F71A3"/>
    <w:rsid w:val="000F778E"/>
    <w:rsid w:val="000F7895"/>
    <w:rsid w:val="00101C72"/>
    <w:rsid w:val="00105D9F"/>
    <w:rsid w:val="001127B2"/>
    <w:rsid w:val="00114F8B"/>
    <w:rsid w:val="00114FE6"/>
    <w:rsid w:val="001160A7"/>
    <w:rsid w:val="00125838"/>
    <w:rsid w:val="001304D7"/>
    <w:rsid w:val="00132414"/>
    <w:rsid w:val="00136CEE"/>
    <w:rsid w:val="00137D7F"/>
    <w:rsid w:val="00141D2A"/>
    <w:rsid w:val="0014397A"/>
    <w:rsid w:val="00147368"/>
    <w:rsid w:val="00157F0E"/>
    <w:rsid w:val="00164FAB"/>
    <w:rsid w:val="00166722"/>
    <w:rsid w:val="00171FF3"/>
    <w:rsid w:val="00180D9A"/>
    <w:rsid w:val="00184CDF"/>
    <w:rsid w:val="00186BE4"/>
    <w:rsid w:val="00194E02"/>
    <w:rsid w:val="00196214"/>
    <w:rsid w:val="001A07EC"/>
    <w:rsid w:val="001A0C90"/>
    <w:rsid w:val="001A196A"/>
    <w:rsid w:val="001A4594"/>
    <w:rsid w:val="001A6FA0"/>
    <w:rsid w:val="001B185C"/>
    <w:rsid w:val="001B2331"/>
    <w:rsid w:val="001B38F1"/>
    <w:rsid w:val="001C3D22"/>
    <w:rsid w:val="001C45EA"/>
    <w:rsid w:val="001C570E"/>
    <w:rsid w:val="001C62A4"/>
    <w:rsid w:val="001D1973"/>
    <w:rsid w:val="001D22C8"/>
    <w:rsid w:val="001E0605"/>
    <w:rsid w:val="001E21E9"/>
    <w:rsid w:val="001F178D"/>
    <w:rsid w:val="001F212A"/>
    <w:rsid w:val="001F21F5"/>
    <w:rsid w:val="001F433E"/>
    <w:rsid w:val="001F67A9"/>
    <w:rsid w:val="00200DF7"/>
    <w:rsid w:val="0020633C"/>
    <w:rsid w:val="00206715"/>
    <w:rsid w:val="00210FB6"/>
    <w:rsid w:val="00210FEA"/>
    <w:rsid w:val="00211FDF"/>
    <w:rsid w:val="00213293"/>
    <w:rsid w:val="002168E7"/>
    <w:rsid w:val="0022379A"/>
    <w:rsid w:val="002257D0"/>
    <w:rsid w:val="002261D0"/>
    <w:rsid w:val="002269C4"/>
    <w:rsid w:val="00230A8A"/>
    <w:rsid w:val="00231289"/>
    <w:rsid w:val="00231B71"/>
    <w:rsid w:val="00235627"/>
    <w:rsid w:val="00237291"/>
    <w:rsid w:val="002435EF"/>
    <w:rsid w:val="002475BD"/>
    <w:rsid w:val="002521B4"/>
    <w:rsid w:val="00252ACA"/>
    <w:rsid w:val="002531F2"/>
    <w:rsid w:val="00254929"/>
    <w:rsid w:val="00256631"/>
    <w:rsid w:val="00262948"/>
    <w:rsid w:val="00270477"/>
    <w:rsid w:val="00270E6A"/>
    <w:rsid w:val="0027252F"/>
    <w:rsid w:val="002744E7"/>
    <w:rsid w:val="00277E69"/>
    <w:rsid w:val="0028126F"/>
    <w:rsid w:val="00281B7B"/>
    <w:rsid w:val="00287858"/>
    <w:rsid w:val="00291556"/>
    <w:rsid w:val="00293A55"/>
    <w:rsid w:val="0029610C"/>
    <w:rsid w:val="00296631"/>
    <w:rsid w:val="002A0A64"/>
    <w:rsid w:val="002A28F8"/>
    <w:rsid w:val="002A5C11"/>
    <w:rsid w:val="002A60C9"/>
    <w:rsid w:val="002A692E"/>
    <w:rsid w:val="002A703C"/>
    <w:rsid w:val="002B3F87"/>
    <w:rsid w:val="002B4EB9"/>
    <w:rsid w:val="002B74F8"/>
    <w:rsid w:val="002C0587"/>
    <w:rsid w:val="002C47BB"/>
    <w:rsid w:val="002C5ABA"/>
    <w:rsid w:val="002E4FD4"/>
    <w:rsid w:val="002E61E2"/>
    <w:rsid w:val="002F36C7"/>
    <w:rsid w:val="002F62AF"/>
    <w:rsid w:val="002F74A9"/>
    <w:rsid w:val="002F780F"/>
    <w:rsid w:val="00301789"/>
    <w:rsid w:val="00301CF8"/>
    <w:rsid w:val="00302459"/>
    <w:rsid w:val="003077DB"/>
    <w:rsid w:val="00313422"/>
    <w:rsid w:val="003227AF"/>
    <w:rsid w:val="00326850"/>
    <w:rsid w:val="00331A43"/>
    <w:rsid w:val="00332F6F"/>
    <w:rsid w:val="00342672"/>
    <w:rsid w:val="003428B8"/>
    <w:rsid w:val="00343DDA"/>
    <w:rsid w:val="00345A6B"/>
    <w:rsid w:val="0034671B"/>
    <w:rsid w:val="003531C0"/>
    <w:rsid w:val="00365813"/>
    <w:rsid w:val="003729D9"/>
    <w:rsid w:val="00377629"/>
    <w:rsid w:val="00383CD7"/>
    <w:rsid w:val="00385552"/>
    <w:rsid w:val="003874FB"/>
    <w:rsid w:val="003922FE"/>
    <w:rsid w:val="0039377E"/>
    <w:rsid w:val="0039388E"/>
    <w:rsid w:val="00394AE5"/>
    <w:rsid w:val="00394C0A"/>
    <w:rsid w:val="003A2E4F"/>
    <w:rsid w:val="003B011A"/>
    <w:rsid w:val="003C0DD5"/>
    <w:rsid w:val="003C6284"/>
    <w:rsid w:val="003D2B7C"/>
    <w:rsid w:val="003D368C"/>
    <w:rsid w:val="003E6C1F"/>
    <w:rsid w:val="003F172F"/>
    <w:rsid w:val="003F1C44"/>
    <w:rsid w:val="003F5476"/>
    <w:rsid w:val="00400CDE"/>
    <w:rsid w:val="00404749"/>
    <w:rsid w:val="00411E7D"/>
    <w:rsid w:val="00413825"/>
    <w:rsid w:val="00421BD8"/>
    <w:rsid w:val="0042413A"/>
    <w:rsid w:val="00426526"/>
    <w:rsid w:val="004333AA"/>
    <w:rsid w:val="004337BB"/>
    <w:rsid w:val="0043508A"/>
    <w:rsid w:val="00435BC5"/>
    <w:rsid w:val="00440191"/>
    <w:rsid w:val="00442262"/>
    <w:rsid w:val="00443687"/>
    <w:rsid w:val="004453F3"/>
    <w:rsid w:val="00451C20"/>
    <w:rsid w:val="00453E58"/>
    <w:rsid w:val="00453FEE"/>
    <w:rsid w:val="00455572"/>
    <w:rsid w:val="00455B97"/>
    <w:rsid w:val="00456735"/>
    <w:rsid w:val="004623E3"/>
    <w:rsid w:val="004627E6"/>
    <w:rsid w:val="00463039"/>
    <w:rsid w:val="004634D4"/>
    <w:rsid w:val="00466E3D"/>
    <w:rsid w:val="00467E8C"/>
    <w:rsid w:val="0047529E"/>
    <w:rsid w:val="00477AB4"/>
    <w:rsid w:val="0048533D"/>
    <w:rsid w:val="004859B3"/>
    <w:rsid w:val="00486375"/>
    <w:rsid w:val="004864A9"/>
    <w:rsid w:val="00486D5C"/>
    <w:rsid w:val="004906AD"/>
    <w:rsid w:val="004A1FE2"/>
    <w:rsid w:val="004A257E"/>
    <w:rsid w:val="004A54CE"/>
    <w:rsid w:val="004B13F5"/>
    <w:rsid w:val="004B25D8"/>
    <w:rsid w:val="004B494E"/>
    <w:rsid w:val="004B62B4"/>
    <w:rsid w:val="004B6C70"/>
    <w:rsid w:val="004C1BE8"/>
    <w:rsid w:val="004C4E5D"/>
    <w:rsid w:val="004D360D"/>
    <w:rsid w:val="004D38EF"/>
    <w:rsid w:val="004D4F64"/>
    <w:rsid w:val="004E1CA4"/>
    <w:rsid w:val="004E655E"/>
    <w:rsid w:val="004F16B5"/>
    <w:rsid w:val="004F2425"/>
    <w:rsid w:val="004F7318"/>
    <w:rsid w:val="004F7722"/>
    <w:rsid w:val="005003FC"/>
    <w:rsid w:val="00501A69"/>
    <w:rsid w:val="0050299A"/>
    <w:rsid w:val="005047E2"/>
    <w:rsid w:val="00506884"/>
    <w:rsid w:val="00507CCB"/>
    <w:rsid w:val="00507DA2"/>
    <w:rsid w:val="00517779"/>
    <w:rsid w:val="005223C5"/>
    <w:rsid w:val="0053094A"/>
    <w:rsid w:val="00537723"/>
    <w:rsid w:val="0053783A"/>
    <w:rsid w:val="005409FC"/>
    <w:rsid w:val="005414BE"/>
    <w:rsid w:val="0054378F"/>
    <w:rsid w:val="00545BA5"/>
    <w:rsid w:val="00546ABD"/>
    <w:rsid w:val="00547DFD"/>
    <w:rsid w:val="0055064B"/>
    <w:rsid w:val="005532CC"/>
    <w:rsid w:val="00554C9D"/>
    <w:rsid w:val="00561666"/>
    <w:rsid w:val="00567983"/>
    <w:rsid w:val="00567B98"/>
    <w:rsid w:val="00570121"/>
    <w:rsid w:val="00573392"/>
    <w:rsid w:val="00574291"/>
    <w:rsid w:val="00574FAB"/>
    <w:rsid w:val="005757BB"/>
    <w:rsid w:val="00576947"/>
    <w:rsid w:val="00581CE4"/>
    <w:rsid w:val="0058300F"/>
    <w:rsid w:val="00586AAD"/>
    <w:rsid w:val="0059164B"/>
    <w:rsid w:val="0059402F"/>
    <w:rsid w:val="0059692B"/>
    <w:rsid w:val="00597F54"/>
    <w:rsid w:val="005A1830"/>
    <w:rsid w:val="005A1FB6"/>
    <w:rsid w:val="005A3569"/>
    <w:rsid w:val="005A5B3D"/>
    <w:rsid w:val="005A754C"/>
    <w:rsid w:val="005B14BD"/>
    <w:rsid w:val="005B1564"/>
    <w:rsid w:val="005B1EC6"/>
    <w:rsid w:val="005B5D9F"/>
    <w:rsid w:val="005B7348"/>
    <w:rsid w:val="005C028E"/>
    <w:rsid w:val="005C6593"/>
    <w:rsid w:val="005C6863"/>
    <w:rsid w:val="005D102A"/>
    <w:rsid w:val="005D2483"/>
    <w:rsid w:val="005E1A01"/>
    <w:rsid w:val="005E740C"/>
    <w:rsid w:val="005E7F5C"/>
    <w:rsid w:val="005F13EC"/>
    <w:rsid w:val="005F1B9B"/>
    <w:rsid w:val="005F2EA4"/>
    <w:rsid w:val="005F34A3"/>
    <w:rsid w:val="005F5DA8"/>
    <w:rsid w:val="005F634F"/>
    <w:rsid w:val="005F6F49"/>
    <w:rsid w:val="0060133F"/>
    <w:rsid w:val="00601723"/>
    <w:rsid w:val="00601CB2"/>
    <w:rsid w:val="0060522D"/>
    <w:rsid w:val="00606B11"/>
    <w:rsid w:val="00606B95"/>
    <w:rsid w:val="00611772"/>
    <w:rsid w:val="00617898"/>
    <w:rsid w:val="006225A6"/>
    <w:rsid w:val="006229E0"/>
    <w:rsid w:val="00624862"/>
    <w:rsid w:val="0062526A"/>
    <w:rsid w:val="00625B05"/>
    <w:rsid w:val="006262E0"/>
    <w:rsid w:val="006340D5"/>
    <w:rsid w:val="00636CF5"/>
    <w:rsid w:val="00636F4C"/>
    <w:rsid w:val="00637160"/>
    <w:rsid w:val="006372CE"/>
    <w:rsid w:val="006419F7"/>
    <w:rsid w:val="00643DE8"/>
    <w:rsid w:val="006453A4"/>
    <w:rsid w:val="006454A1"/>
    <w:rsid w:val="006514DD"/>
    <w:rsid w:val="00655902"/>
    <w:rsid w:val="006569B3"/>
    <w:rsid w:val="00656FC8"/>
    <w:rsid w:val="00660D1F"/>
    <w:rsid w:val="00660E8F"/>
    <w:rsid w:val="00661E7B"/>
    <w:rsid w:val="00671DA0"/>
    <w:rsid w:val="00673D88"/>
    <w:rsid w:val="006740B5"/>
    <w:rsid w:val="0067496B"/>
    <w:rsid w:val="0067733C"/>
    <w:rsid w:val="006903FD"/>
    <w:rsid w:val="006925DE"/>
    <w:rsid w:val="00694605"/>
    <w:rsid w:val="0069641C"/>
    <w:rsid w:val="006A0372"/>
    <w:rsid w:val="006A0E68"/>
    <w:rsid w:val="006A564C"/>
    <w:rsid w:val="006A572C"/>
    <w:rsid w:val="006A5F5B"/>
    <w:rsid w:val="006B0F17"/>
    <w:rsid w:val="006B6152"/>
    <w:rsid w:val="006B634E"/>
    <w:rsid w:val="006B721A"/>
    <w:rsid w:val="006C49DA"/>
    <w:rsid w:val="006C68F6"/>
    <w:rsid w:val="006D22FC"/>
    <w:rsid w:val="006D6D9A"/>
    <w:rsid w:val="006E0C0D"/>
    <w:rsid w:val="006E23AF"/>
    <w:rsid w:val="006E285A"/>
    <w:rsid w:val="006E703B"/>
    <w:rsid w:val="006F12C2"/>
    <w:rsid w:val="006F3C40"/>
    <w:rsid w:val="006F4B5D"/>
    <w:rsid w:val="006F4FB1"/>
    <w:rsid w:val="00703628"/>
    <w:rsid w:val="00704C8C"/>
    <w:rsid w:val="00710286"/>
    <w:rsid w:val="00711A87"/>
    <w:rsid w:val="00711CB5"/>
    <w:rsid w:val="00714C8A"/>
    <w:rsid w:val="00732072"/>
    <w:rsid w:val="00732C74"/>
    <w:rsid w:val="00741B3E"/>
    <w:rsid w:val="00742670"/>
    <w:rsid w:val="00744150"/>
    <w:rsid w:val="007578FB"/>
    <w:rsid w:val="00757E7C"/>
    <w:rsid w:val="00762248"/>
    <w:rsid w:val="0076230C"/>
    <w:rsid w:val="00762C22"/>
    <w:rsid w:val="007648EC"/>
    <w:rsid w:val="00766FD7"/>
    <w:rsid w:val="0077480D"/>
    <w:rsid w:val="00775B82"/>
    <w:rsid w:val="0078740C"/>
    <w:rsid w:val="00792CFA"/>
    <w:rsid w:val="00795432"/>
    <w:rsid w:val="00797D28"/>
    <w:rsid w:val="007A12B1"/>
    <w:rsid w:val="007A4342"/>
    <w:rsid w:val="007A44E5"/>
    <w:rsid w:val="007B4B96"/>
    <w:rsid w:val="007B6DBB"/>
    <w:rsid w:val="007C10BB"/>
    <w:rsid w:val="007C1314"/>
    <w:rsid w:val="007D2F9D"/>
    <w:rsid w:val="007D310A"/>
    <w:rsid w:val="007D331F"/>
    <w:rsid w:val="007D53BF"/>
    <w:rsid w:val="007E0886"/>
    <w:rsid w:val="007E23F9"/>
    <w:rsid w:val="007E2D19"/>
    <w:rsid w:val="007E6219"/>
    <w:rsid w:val="007F3720"/>
    <w:rsid w:val="007F6FE0"/>
    <w:rsid w:val="00800F81"/>
    <w:rsid w:val="00806C6B"/>
    <w:rsid w:val="00810F4B"/>
    <w:rsid w:val="008138E8"/>
    <w:rsid w:val="0082035A"/>
    <w:rsid w:val="00820A92"/>
    <w:rsid w:val="00830C18"/>
    <w:rsid w:val="00831CDD"/>
    <w:rsid w:val="00833999"/>
    <w:rsid w:val="0083568F"/>
    <w:rsid w:val="00836B5F"/>
    <w:rsid w:val="00836F2F"/>
    <w:rsid w:val="00837CE7"/>
    <w:rsid w:val="00840684"/>
    <w:rsid w:val="00844577"/>
    <w:rsid w:val="00856757"/>
    <w:rsid w:val="00857391"/>
    <w:rsid w:val="008635E2"/>
    <w:rsid w:val="008638BD"/>
    <w:rsid w:val="008641C9"/>
    <w:rsid w:val="008641F7"/>
    <w:rsid w:val="0086699A"/>
    <w:rsid w:val="00867982"/>
    <w:rsid w:val="00867F99"/>
    <w:rsid w:val="00887284"/>
    <w:rsid w:val="00887E7B"/>
    <w:rsid w:val="0089209E"/>
    <w:rsid w:val="00893ACA"/>
    <w:rsid w:val="008A1387"/>
    <w:rsid w:val="008A6F4F"/>
    <w:rsid w:val="008B1AB8"/>
    <w:rsid w:val="008B4481"/>
    <w:rsid w:val="008B5427"/>
    <w:rsid w:val="008B7B2F"/>
    <w:rsid w:val="008C3BF6"/>
    <w:rsid w:val="008C3E6C"/>
    <w:rsid w:val="008C64EC"/>
    <w:rsid w:val="008D2346"/>
    <w:rsid w:val="008D4CD0"/>
    <w:rsid w:val="008E3A5B"/>
    <w:rsid w:val="008F588E"/>
    <w:rsid w:val="009038B2"/>
    <w:rsid w:val="00903F67"/>
    <w:rsid w:val="00907806"/>
    <w:rsid w:val="00912692"/>
    <w:rsid w:val="00912E67"/>
    <w:rsid w:val="00914AB6"/>
    <w:rsid w:val="009222F0"/>
    <w:rsid w:val="00922A43"/>
    <w:rsid w:val="00924A61"/>
    <w:rsid w:val="00927892"/>
    <w:rsid w:val="009317DC"/>
    <w:rsid w:val="00933DEF"/>
    <w:rsid w:val="009453CE"/>
    <w:rsid w:val="009458B6"/>
    <w:rsid w:val="0095318B"/>
    <w:rsid w:val="0095608F"/>
    <w:rsid w:val="00965CDD"/>
    <w:rsid w:val="00966A99"/>
    <w:rsid w:val="00967E72"/>
    <w:rsid w:val="00975974"/>
    <w:rsid w:val="00983641"/>
    <w:rsid w:val="00987CFD"/>
    <w:rsid w:val="00990A0F"/>
    <w:rsid w:val="00992B8D"/>
    <w:rsid w:val="009A2CA0"/>
    <w:rsid w:val="009A4BAA"/>
    <w:rsid w:val="009A4CC2"/>
    <w:rsid w:val="009A58C8"/>
    <w:rsid w:val="009A5F41"/>
    <w:rsid w:val="009A6C66"/>
    <w:rsid w:val="009B4A4A"/>
    <w:rsid w:val="009B57D1"/>
    <w:rsid w:val="009D3441"/>
    <w:rsid w:val="009D7187"/>
    <w:rsid w:val="009E1A37"/>
    <w:rsid w:val="009E2057"/>
    <w:rsid w:val="009E347B"/>
    <w:rsid w:val="009E6184"/>
    <w:rsid w:val="009E6FC3"/>
    <w:rsid w:val="009F1DC5"/>
    <w:rsid w:val="00A0080D"/>
    <w:rsid w:val="00A0101C"/>
    <w:rsid w:val="00A01696"/>
    <w:rsid w:val="00A024A1"/>
    <w:rsid w:val="00A03985"/>
    <w:rsid w:val="00A06C30"/>
    <w:rsid w:val="00A072A2"/>
    <w:rsid w:val="00A10FCD"/>
    <w:rsid w:val="00A14671"/>
    <w:rsid w:val="00A15028"/>
    <w:rsid w:val="00A16F22"/>
    <w:rsid w:val="00A2131A"/>
    <w:rsid w:val="00A23060"/>
    <w:rsid w:val="00A23356"/>
    <w:rsid w:val="00A23503"/>
    <w:rsid w:val="00A271ED"/>
    <w:rsid w:val="00A306CA"/>
    <w:rsid w:val="00A3266F"/>
    <w:rsid w:val="00A361DE"/>
    <w:rsid w:val="00A51020"/>
    <w:rsid w:val="00A56383"/>
    <w:rsid w:val="00A65FE4"/>
    <w:rsid w:val="00A72CDB"/>
    <w:rsid w:val="00A748C9"/>
    <w:rsid w:val="00A74B0E"/>
    <w:rsid w:val="00A77C30"/>
    <w:rsid w:val="00A8351C"/>
    <w:rsid w:val="00A837A4"/>
    <w:rsid w:val="00A85665"/>
    <w:rsid w:val="00A87816"/>
    <w:rsid w:val="00A93A08"/>
    <w:rsid w:val="00A94B95"/>
    <w:rsid w:val="00A959B5"/>
    <w:rsid w:val="00A964E5"/>
    <w:rsid w:val="00AA1A83"/>
    <w:rsid w:val="00AB10CB"/>
    <w:rsid w:val="00AB4399"/>
    <w:rsid w:val="00AB6119"/>
    <w:rsid w:val="00AB615B"/>
    <w:rsid w:val="00AD193F"/>
    <w:rsid w:val="00AE0EDA"/>
    <w:rsid w:val="00AE118F"/>
    <w:rsid w:val="00AE5418"/>
    <w:rsid w:val="00AE57C3"/>
    <w:rsid w:val="00AF082B"/>
    <w:rsid w:val="00B01094"/>
    <w:rsid w:val="00B031D8"/>
    <w:rsid w:val="00B041D0"/>
    <w:rsid w:val="00B07815"/>
    <w:rsid w:val="00B10CD0"/>
    <w:rsid w:val="00B13225"/>
    <w:rsid w:val="00B14BDE"/>
    <w:rsid w:val="00B1591A"/>
    <w:rsid w:val="00B16199"/>
    <w:rsid w:val="00B2131C"/>
    <w:rsid w:val="00B213EC"/>
    <w:rsid w:val="00B225CC"/>
    <w:rsid w:val="00B24718"/>
    <w:rsid w:val="00B30959"/>
    <w:rsid w:val="00B31E39"/>
    <w:rsid w:val="00B37779"/>
    <w:rsid w:val="00B379B3"/>
    <w:rsid w:val="00B42283"/>
    <w:rsid w:val="00B43F16"/>
    <w:rsid w:val="00B45F09"/>
    <w:rsid w:val="00B50D03"/>
    <w:rsid w:val="00B53768"/>
    <w:rsid w:val="00B71BA8"/>
    <w:rsid w:val="00B71D31"/>
    <w:rsid w:val="00B76AA9"/>
    <w:rsid w:val="00B8222C"/>
    <w:rsid w:val="00B831CC"/>
    <w:rsid w:val="00B832AA"/>
    <w:rsid w:val="00B83903"/>
    <w:rsid w:val="00B8439F"/>
    <w:rsid w:val="00B94B0C"/>
    <w:rsid w:val="00BA0DA2"/>
    <w:rsid w:val="00BA6510"/>
    <w:rsid w:val="00BB6390"/>
    <w:rsid w:val="00BB7EAD"/>
    <w:rsid w:val="00BC1572"/>
    <w:rsid w:val="00BC4276"/>
    <w:rsid w:val="00BC7373"/>
    <w:rsid w:val="00BD3BB4"/>
    <w:rsid w:val="00BD5CC6"/>
    <w:rsid w:val="00BD5E70"/>
    <w:rsid w:val="00BE4079"/>
    <w:rsid w:val="00BE72DD"/>
    <w:rsid w:val="00BE7390"/>
    <w:rsid w:val="00BF2A09"/>
    <w:rsid w:val="00BF6745"/>
    <w:rsid w:val="00BF7061"/>
    <w:rsid w:val="00C00CFE"/>
    <w:rsid w:val="00C04D59"/>
    <w:rsid w:val="00C13C34"/>
    <w:rsid w:val="00C16EC2"/>
    <w:rsid w:val="00C21A1F"/>
    <w:rsid w:val="00C267C0"/>
    <w:rsid w:val="00C27F75"/>
    <w:rsid w:val="00C3304A"/>
    <w:rsid w:val="00C35841"/>
    <w:rsid w:val="00C35970"/>
    <w:rsid w:val="00C40B79"/>
    <w:rsid w:val="00C41DDC"/>
    <w:rsid w:val="00C430EA"/>
    <w:rsid w:val="00C436DF"/>
    <w:rsid w:val="00C44EA7"/>
    <w:rsid w:val="00C507FB"/>
    <w:rsid w:val="00C53F00"/>
    <w:rsid w:val="00C574D5"/>
    <w:rsid w:val="00C61E6C"/>
    <w:rsid w:val="00C64B3C"/>
    <w:rsid w:val="00C64B7C"/>
    <w:rsid w:val="00C666EE"/>
    <w:rsid w:val="00C72D2E"/>
    <w:rsid w:val="00C73CCD"/>
    <w:rsid w:val="00C832CA"/>
    <w:rsid w:val="00C92F2E"/>
    <w:rsid w:val="00C958CE"/>
    <w:rsid w:val="00C974E8"/>
    <w:rsid w:val="00C97C6F"/>
    <w:rsid w:val="00CA1EBC"/>
    <w:rsid w:val="00CA246E"/>
    <w:rsid w:val="00CA4834"/>
    <w:rsid w:val="00CA4973"/>
    <w:rsid w:val="00CA5C44"/>
    <w:rsid w:val="00CA7E95"/>
    <w:rsid w:val="00CB4CCB"/>
    <w:rsid w:val="00CC3510"/>
    <w:rsid w:val="00CC5BBE"/>
    <w:rsid w:val="00CC7383"/>
    <w:rsid w:val="00CD1BB5"/>
    <w:rsid w:val="00CD4255"/>
    <w:rsid w:val="00CD5BF9"/>
    <w:rsid w:val="00D00C74"/>
    <w:rsid w:val="00D055C6"/>
    <w:rsid w:val="00D1043E"/>
    <w:rsid w:val="00D12AB2"/>
    <w:rsid w:val="00D174BC"/>
    <w:rsid w:val="00D17C56"/>
    <w:rsid w:val="00D2401D"/>
    <w:rsid w:val="00D249CE"/>
    <w:rsid w:val="00D273F8"/>
    <w:rsid w:val="00D3074E"/>
    <w:rsid w:val="00D31146"/>
    <w:rsid w:val="00D33E54"/>
    <w:rsid w:val="00D36B45"/>
    <w:rsid w:val="00D36D87"/>
    <w:rsid w:val="00D40197"/>
    <w:rsid w:val="00D41BC2"/>
    <w:rsid w:val="00D445A0"/>
    <w:rsid w:val="00D51531"/>
    <w:rsid w:val="00D51609"/>
    <w:rsid w:val="00D52565"/>
    <w:rsid w:val="00D54894"/>
    <w:rsid w:val="00D61B60"/>
    <w:rsid w:val="00D62C50"/>
    <w:rsid w:val="00D675CE"/>
    <w:rsid w:val="00D678B2"/>
    <w:rsid w:val="00D703BD"/>
    <w:rsid w:val="00D72C33"/>
    <w:rsid w:val="00D76DEE"/>
    <w:rsid w:val="00D839BE"/>
    <w:rsid w:val="00D91FC3"/>
    <w:rsid w:val="00DB09D0"/>
    <w:rsid w:val="00DB3BB6"/>
    <w:rsid w:val="00DC0220"/>
    <w:rsid w:val="00DC3CE5"/>
    <w:rsid w:val="00DC4280"/>
    <w:rsid w:val="00DC4814"/>
    <w:rsid w:val="00DC4B47"/>
    <w:rsid w:val="00DC4BD1"/>
    <w:rsid w:val="00DC560B"/>
    <w:rsid w:val="00DC5F16"/>
    <w:rsid w:val="00DE0FF7"/>
    <w:rsid w:val="00DE520A"/>
    <w:rsid w:val="00DE57BB"/>
    <w:rsid w:val="00DE5B39"/>
    <w:rsid w:val="00DE7219"/>
    <w:rsid w:val="00DF0E0A"/>
    <w:rsid w:val="00E02F84"/>
    <w:rsid w:val="00E04519"/>
    <w:rsid w:val="00E06088"/>
    <w:rsid w:val="00E07ADD"/>
    <w:rsid w:val="00E106AA"/>
    <w:rsid w:val="00E122A8"/>
    <w:rsid w:val="00E152CB"/>
    <w:rsid w:val="00E162E9"/>
    <w:rsid w:val="00E17F40"/>
    <w:rsid w:val="00E2047F"/>
    <w:rsid w:val="00E20494"/>
    <w:rsid w:val="00E22BCB"/>
    <w:rsid w:val="00E25D28"/>
    <w:rsid w:val="00E278C6"/>
    <w:rsid w:val="00E30344"/>
    <w:rsid w:val="00E30C6A"/>
    <w:rsid w:val="00E3296F"/>
    <w:rsid w:val="00E33AB5"/>
    <w:rsid w:val="00E36AC7"/>
    <w:rsid w:val="00E37037"/>
    <w:rsid w:val="00E374F2"/>
    <w:rsid w:val="00E42854"/>
    <w:rsid w:val="00E45043"/>
    <w:rsid w:val="00E5050C"/>
    <w:rsid w:val="00E526FA"/>
    <w:rsid w:val="00E5406D"/>
    <w:rsid w:val="00E717D4"/>
    <w:rsid w:val="00E741F2"/>
    <w:rsid w:val="00E7438D"/>
    <w:rsid w:val="00E76181"/>
    <w:rsid w:val="00E81DFD"/>
    <w:rsid w:val="00E865E7"/>
    <w:rsid w:val="00E94276"/>
    <w:rsid w:val="00EA23D1"/>
    <w:rsid w:val="00EA3A15"/>
    <w:rsid w:val="00EB33F1"/>
    <w:rsid w:val="00EB590B"/>
    <w:rsid w:val="00EB6585"/>
    <w:rsid w:val="00EC43AB"/>
    <w:rsid w:val="00EC4961"/>
    <w:rsid w:val="00EC5CF7"/>
    <w:rsid w:val="00ED00F2"/>
    <w:rsid w:val="00ED013E"/>
    <w:rsid w:val="00ED49FE"/>
    <w:rsid w:val="00ED7E62"/>
    <w:rsid w:val="00EE0370"/>
    <w:rsid w:val="00EE1A4B"/>
    <w:rsid w:val="00EE262B"/>
    <w:rsid w:val="00EF113C"/>
    <w:rsid w:val="00EF6828"/>
    <w:rsid w:val="00EF6BF0"/>
    <w:rsid w:val="00EF793D"/>
    <w:rsid w:val="00F020F6"/>
    <w:rsid w:val="00F112A8"/>
    <w:rsid w:val="00F127EF"/>
    <w:rsid w:val="00F13A8D"/>
    <w:rsid w:val="00F226C2"/>
    <w:rsid w:val="00F22EA7"/>
    <w:rsid w:val="00F23766"/>
    <w:rsid w:val="00F23A48"/>
    <w:rsid w:val="00F249A3"/>
    <w:rsid w:val="00F251AF"/>
    <w:rsid w:val="00F2721D"/>
    <w:rsid w:val="00F27710"/>
    <w:rsid w:val="00F33FAA"/>
    <w:rsid w:val="00F40C2C"/>
    <w:rsid w:val="00F44FD9"/>
    <w:rsid w:val="00F45277"/>
    <w:rsid w:val="00F5179F"/>
    <w:rsid w:val="00F53005"/>
    <w:rsid w:val="00F569E6"/>
    <w:rsid w:val="00F63E44"/>
    <w:rsid w:val="00F647A6"/>
    <w:rsid w:val="00F65EFF"/>
    <w:rsid w:val="00F6621C"/>
    <w:rsid w:val="00F701B2"/>
    <w:rsid w:val="00F70565"/>
    <w:rsid w:val="00F80F09"/>
    <w:rsid w:val="00F85754"/>
    <w:rsid w:val="00F9046B"/>
    <w:rsid w:val="00F928B2"/>
    <w:rsid w:val="00F93317"/>
    <w:rsid w:val="00F9442A"/>
    <w:rsid w:val="00F977A6"/>
    <w:rsid w:val="00FA221E"/>
    <w:rsid w:val="00FB164A"/>
    <w:rsid w:val="00FB5394"/>
    <w:rsid w:val="00FB553A"/>
    <w:rsid w:val="00FC0161"/>
    <w:rsid w:val="00FD0862"/>
    <w:rsid w:val="00FD1EF3"/>
    <w:rsid w:val="00FD2FA3"/>
    <w:rsid w:val="00FD6E19"/>
    <w:rsid w:val="00FE099E"/>
    <w:rsid w:val="00FE0AD2"/>
    <w:rsid w:val="00FE1E91"/>
    <w:rsid w:val="00FE2E80"/>
    <w:rsid w:val="00FE35BD"/>
    <w:rsid w:val="00FE4EE0"/>
    <w:rsid w:val="00FF5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5:docId w15:val="{FA9D1637-6FAD-446E-A82A-EA85635BB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="MS Gothic"/>
      <w:sz w:val="24"/>
      <w:lang w:eastAsia="ja-JP"/>
    </w:rPr>
  </w:style>
  <w:style w:type="paragraph" w:styleId="1">
    <w:name w:val="heading 1"/>
    <w:aliases w:val="H1,h1,app heading 1,l1,Memo Heading 1,h11,h12,h13,h14,h15,h16,Heading 1 3GPP"/>
    <w:basedOn w:val="a"/>
    <w:next w:val="a"/>
    <w:qFormat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hAnsi="Arial"/>
      <w:kern w:val="28"/>
      <w:sz w:val="28"/>
    </w:rPr>
  </w:style>
  <w:style w:type="paragraph" w:styleId="2">
    <w:name w:val="heading 2"/>
    <w:aliases w:val="DO NOT USE_h2,h2,h21,H2,Head2A,2,UNDERRUBRIK 1-2,Heading 2 3GPP"/>
    <w:basedOn w:val="a"/>
    <w:next w:val="a"/>
    <w:qFormat/>
    <w:pPr>
      <w:keepNext/>
      <w:numPr>
        <w:ilvl w:val="1"/>
        <w:numId w:val="1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,h3,0H,l3,list 3,Head 3,1.1.1,3rd level,Major Section Sub Section,PA Minor Section,Head3,Level 3 Head,31,32,33,311,321,34,312,322,35,313,323,36,314,324,37,315,325,38,316,326,39,317,327,310,318,328,331,341"/>
    <w:basedOn w:val="a"/>
    <w:next w:val="a"/>
    <w:qFormat/>
    <w:pPr>
      <w:keepNext/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qFormat/>
    <w:pPr>
      <w:keepNext/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"/>
    <w:next w:val="a"/>
    <w:qFormat/>
    <w:pPr>
      <w:keepNext/>
      <w:numPr>
        <w:ilvl w:val="4"/>
        <w:numId w:val="1"/>
      </w:numPr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basedOn w:val="a"/>
    <w:pPr>
      <w:widowControl w:val="0"/>
    </w:pPr>
    <w:rPr>
      <w:rFonts w:ascii="Arial" w:eastAsia="MS Mincho" w:hAnsi="Arial"/>
      <w:b/>
      <w:noProof/>
      <w:sz w:val="18"/>
    </w:rPr>
  </w:style>
  <w:style w:type="paragraph" w:styleId="a4">
    <w:name w:val="footer"/>
    <w:basedOn w:val="a"/>
    <w:pPr>
      <w:tabs>
        <w:tab w:val="center" w:pos="4536"/>
        <w:tab w:val="right" w:pos="9072"/>
      </w:tabs>
      <w:spacing w:before="120"/>
    </w:pPr>
    <w:rPr>
      <w:lang w:val="de-DE"/>
    </w:rPr>
  </w:style>
  <w:style w:type="character" w:styleId="a5">
    <w:name w:val="page number"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a6">
    <w:name w:val="annotation reference"/>
    <w:qFormat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paragraph" w:customStyle="1" w:styleId="Reference">
    <w:name w:val="Reference"/>
    <w:basedOn w:val="a"/>
    <w:pPr>
      <w:widowControl w:val="0"/>
      <w:ind w:left="283" w:hanging="283"/>
      <w:jc w:val="both"/>
    </w:pPr>
    <w:rPr>
      <w:rFonts w:ascii="Arial" w:eastAsia="MS Mincho" w:hAnsi="Arial"/>
      <w:kern w:val="2"/>
      <w:sz w:val="21"/>
      <w:lang w:val="de-DE"/>
    </w:rPr>
  </w:style>
  <w:style w:type="paragraph" w:styleId="a7">
    <w:name w:val="annotation text"/>
    <w:basedOn w:val="a"/>
    <w:link w:val="Char"/>
    <w:qFormat/>
    <w:rPr>
      <w:sz w:val="20"/>
      <w:lang w:val="x-none" w:eastAsia="x-none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annotation subject"/>
    <w:basedOn w:val="a7"/>
    <w:next w:val="a7"/>
    <w:semiHidden/>
    <w:rPr>
      <w:b/>
      <w:bCs/>
    </w:rPr>
  </w:style>
  <w:style w:type="paragraph" w:customStyle="1" w:styleId="textintend1">
    <w:name w:val="text intend 1"/>
    <w:basedOn w:val="a"/>
    <w:pPr>
      <w:numPr>
        <w:numId w:val="2"/>
      </w:numPr>
      <w:spacing w:after="120"/>
      <w:jc w:val="both"/>
    </w:pPr>
  </w:style>
  <w:style w:type="character" w:styleId="aa">
    <w:name w:val="Hyperlink"/>
    <w:rPr>
      <w:color w:val="0000FF"/>
      <w:u w:val="single"/>
    </w:rPr>
  </w:style>
  <w:style w:type="paragraph" w:customStyle="1" w:styleId="TAR">
    <w:name w:val="TAR"/>
    <w:basedOn w:val="a"/>
    <w:pPr>
      <w:keepNext/>
      <w:keepLines/>
      <w:jc w:val="right"/>
    </w:pPr>
    <w:rPr>
      <w:rFonts w:ascii="Arial" w:eastAsia="Times New Roman" w:hAnsi="Arial"/>
      <w:sz w:val="18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a"/>
    <w:pPr>
      <w:keepNext/>
      <w:keepLines/>
      <w:jc w:val="center"/>
    </w:pPr>
    <w:rPr>
      <w:rFonts w:ascii="Arial" w:eastAsia="Times New Roman" w:hAnsi="Arial"/>
      <w:sz w:val="18"/>
      <w:lang w:val="en-GB" w:eastAsia="en-US"/>
    </w:rPr>
  </w:style>
  <w:style w:type="paragraph" w:styleId="ab">
    <w:name w:val="Body Text"/>
    <w:basedOn w:val="a"/>
    <w:link w:val="Char0"/>
    <w:pPr>
      <w:spacing w:after="180"/>
    </w:pPr>
    <w:rPr>
      <w:rFonts w:eastAsia="Times New Roman"/>
      <w:sz w:val="20"/>
      <w:lang w:val="en-GB" w:eastAsia="en-US"/>
    </w:rPr>
  </w:style>
  <w:style w:type="character" w:customStyle="1" w:styleId="Char0">
    <w:name w:val="正文文本 Char"/>
    <w:link w:val="ab"/>
    <w:rPr>
      <w:rFonts w:eastAsia="Times New Roman"/>
      <w:lang w:val="en-GB" w:eastAsia="en-US"/>
    </w:rPr>
  </w:style>
  <w:style w:type="paragraph" w:customStyle="1" w:styleId="TF">
    <w:name w:val="TF"/>
    <w:basedOn w:val="a"/>
    <w:pPr>
      <w:keepLines/>
      <w:spacing w:after="240"/>
      <w:jc w:val="center"/>
    </w:pPr>
    <w:rPr>
      <w:rFonts w:ascii="Arial" w:eastAsia="Times New Roman" w:hAnsi="Arial"/>
      <w:b/>
      <w:sz w:val="20"/>
      <w:lang w:val="en-GB" w:eastAsia="en-US"/>
    </w:rPr>
  </w:style>
  <w:style w:type="paragraph" w:customStyle="1" w:styleId="TH">
    <w:name w:val="TH"/>
    <w:basedOn w:val="a"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lang w:val="en-GB" w:eastAsia="en-US"/>
    </w:rPr>
  </w:style>
  <w:style w:type="table" w:styleId="ac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caption"/>
    <w:basedOn w:val="a"/>
    <w:next w:val="a"/>
    <w:qFormat/>
    <w:pPr>
      <w:spacing w:after="180"/>
    </w:pPr>
    <w:rPr>
      <w:rFonts w:eastAsia="Batang"/>
      <w:b/>
      <w:bCs/>
      <w:sz w:val="20"/>
      <w:lang w:val="en-GB" w:eastAsia="en-US"/>
    </w:rPr>
  </w:style>
  <w:style w:type="paragraph" w:customStyle="1" w:styleId="B1">
    <w:name w:val="B1"/>
    <w:basedOn w:val="ae"/>
    <w:link w:val="B1Char1"/>
    <w:qFormat/>
    <w:pPr>
      <w:spacing w:after="180"/>
      <w:ind w:left="568" w:hanging="284"/>
      <w:contextualSpacing w:val="0"/>
    </w:pPr>
    <w:rPr>
      <w:rFonts w:eastAsia="Batang"/>
      <w:sz w:val="20"/>
      <w:lang w:val="en-GB" w:eastAsia="en-US"/>
    </w:rPr>
  </w:style>
  <w:style w:type="character" w:customStyle="1" w:styleId="B1Char1">
    <w:name w:val="B1 Char1"/>
    <w:link w:val="B1"/>
    <w:qFormat/>
    <w:rPr>
      <w:rFonts w:eastAsia="Batang"/>
      <w:lang w:val="en-GB" w:eastAsia="en-US"/>
    </w:rPr>
  </w:style>
  <w:style w:type="paragraph" w:styleId="ae">
    <w:name w:val="List"/>
    <w:basedOn w:val="a"/>
    <w:pPr>
      <w:ind w:left="283" w:hanging="283"/>
      <w:contextualSpacing/>
    </w:pPr>
  </w:style>
  <w:style w:type="paragraph" w:styleId="af">
    <w:name w:val="footnote text"/>
    <w:basedOn w:val="a"/>
    <w:link w:val="Char1"/>
    <w:rPr>
      <w:sz w:val="20"/>
      <w:lang w:val="x-none"/>
    </w:rPr>
  </w:style>
  <w:style w:type="character" w:customStyle="1" w:styleId="Char1">
    <w:name w:val="脚注文本 Char"/>
    <w:link w:val="af"/>
    <w:rPr>
      <w:rFonts w:eastAsia="MS Gothic"/>
      <w:lang w:eastAsia="ja-JP"/>
    </w:rPr>
  </w:style>
  <w:style w:type="character" w:styleId="af0">
    <w:name w:val="footnote reference"/>
    <w:rPr>
      <w:vertAlign w:val="superscript"/>
    </w:rPr>
  </w:style>
  <w:style w:type="paragraph" w:styleId="af1">
    <w:name w:val="List Paragraph"/>
    <w:basedOn w:val="a"/>
    <w:uiPriority w:val="34"/>
    <w:qFormat/>
    <w:pPr>
      <w:ind w:leftChars="400" w:left="840"/>
    </w:pPr>
  </w:style>
  <w:style w:type="paragraph" w:styleId="af2">
    <w:name w:val="Revision"/>
    <w:hidden/>
    <w:uiPriority w:val="99"/>
    <w:semiHidden/>
    <w:rPr>
      <w:rFonts w:eastAsia="MS Gothic"/>
      <w:sz w:val="24"/>
      <w:lang w:eastAsia="ja-JP"/>
    </w:rPr>
  </w:style>
  <w:style w:type="paragraph" w:customStyle="1" w:styleId="list1">
    <w:name w:val="list 1"/>
    <w:basedOn w:val="a"/>
    <w:pPr>
      <w:numPr>
        <w:numId w:val="4"/>
      </w:numPr>
      <w:spacing w:after="60"/>
      <w:jc w:val="both"/>
    </w:pPr>
    <w:rPr>
      <w:rFonts w:ascii="Arial" w:eastAsia="宋体" w:hAnsi="Arial"/>
      <w:sz w:val="20"/>
      <w:lang w:eastAsia="en-US"/>
    </w:rPr>
  </w:style>
  <w:style w:type="character" w:customStyle="1" w:styleId="Char">
    <w:name w:val="批注文字 Char"/>
    <w:link w:val="a7"/>
    <w:qFormat/>
    <w:rsid w:val="00B14BDE"/>
    <w:rPr>
      <w:rFonts w:eastAsia="MS Gothic"/>
    </w:rPr>
  </w:style>
  <w:style w:type="paragraph" w:customStyle="1" w:styleId="PL">
    <w:name w:val="PL"/>
    <w:link w:val="PLChar"/>
    <w:rsid w:val="00992B8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992B8D"/>
    <w:rPr>
      <w:rFonts w:ascii="Courier New" w:eastAsia="宋体" w:hAnsi="Courier New"/>
      <w:noProof/>
      <w:sz w:val="16"/>
      <w:lang w:val="en-GB" w:eastAsia="en-US" w:bidi="ar-SA"/>
    </w:rPr>
  </w:style>
  <w:style w:type="paragraph" w:customStyle="1" w:styleId="EX">
    <w:name w:val="EX"/>
    <w:basedOn w:val="a"/>
    <w:link w:val="EXChar"/>
    <w:rsid w:val="00B45F09"/>
    <w:pPr>
      <w:keepLines/>
      <w:spacing w:after="180"/>
      <w:ind w:left="1702" w:hanging="1418"/>
    </w:pPr>
    <w:rPr>
      <w:rFonts w:eastAsia="MS Mincho"/>
      <w:sz w:val="20"/>
      <w:lang w:val="en-GB" w:eastAsia="en-US"/>
    </w:rPr>
  </w:style>
  <w:style w:type="paragraph" w:customStyle="1" w:styleId="B2">
    <w:name w:val="B2"/>
    <w:basedOn w:val="20"/>
    <w:link w:val="B2Char"/>
    <w:qFormat/>
    <w:rsid w:val="00B45F09"/>
    <w:pPr>
      <w:spacing w:after="180"/>
      <w:ind w:leftChars="0" w:left="851" w:firstLineChars="0" w:hanging="284"/>
      <w:contextualSpacing w:val="0"/>
    </w:pPr>
    <w:rPr>
      <w:rFonts w:eastAsia="MS Mincho"/>
      <w:sz w:val="20"/>
      <w:lang w:val="en-GB" w:eastAsia="en-US"/>
    </w:rPr>
  </w:style>
  <w:style w:type="character" w:customStyle="1" w:styleId="B2Char">
    <w:name w:val="B2 Char"/>
    <w:link w:val="B2"/>
    <w:qFormat/>
    <w:rsid w:val="00B45F09"/>
    <w:rPr>
      <w:lang w:val="en-GB" w:eastAsia="en-US"/>
    </w:rPr>
  </w:style>
  <w:style w:type="character" w:customStyle="1" w:styleId="EXChar">
    <w:name w:val="EX Char"/>
    <w:link w:val="EX"/>
    <w:locked/>
    <w:rsid w:val="00B45F09"/>
    <w:rPr>
      <w:lang w:val="en-GB" w:eastAsia="en-US"/>
    </w:rPr>
  </w:style>
  <w:style w:type="paragraph" w:styleId="20">
    <w:name w:val="List 2"/>
    <w:basedOn w:val="a"/>
    <w:rsid w:val="00B45F09"/>
    <w:pPr>
      <w:ind w:leftChars="200" w:left="100" w:hangingChars="200" w:hanging="200"/>
      <w:contextualSpacing/>
    </w:pPr>
  </w:style>
  <w:style w:type="character" w:customStyle="1" w:styleId="B1Char">
    <w:name w:val="B1 Char"/>
    <w:rsid w:val="00B45F09"/>
    <w:rPr>
      <w:rFonts w:eastAsia="MS Mincho"/>
      <w:lang w:val="en-GB" w:eastAsia="en-US" w:bidi="ar-SA"/>
    </w:rPr>
  </w:style>
  <w:style w:type="character" w:customStyle="1" w:styleId="ZGSM">
    <w:name w:val="ZGSM"/>
    <w:rsid w:val="005047E2"/>
  </w:style>
  <w:style w:type="paragraph" w:customStyle="1" w:styleId="ZT">
    <w:name w:val="ZT"/>
    <w:rsid w:val="005047E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2A5C11"/>
    <w:pPr>
      <w:tabs>
        <w:tab w:val="left" w:pos="1622"/>
      </w:tabs>
      <w:ind w:left="1622" w:hanging="363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2A5C11"/>
    <w:rPr>
      <w:rFonts w:ascii="Arial" w:hAnsi="Arial"/>
      <w:szCs w:val="24"/>
      <w:lang w:val="en-GB" w:eastAsia="en-GB"/>
    </w:rPr>
  </w:style>
  <w:style w:type="character" w:styleId="af3">
    <w:name w:val="Intense Emphasis"/>
    <w:qFormat/>
    <w:rsid w:val="002A5C11"/>
    <w:rPr>
      <w:b/>
      <w:bCs/>
      <w:i/>
      <w:iCs/>
      <w:color w:val="4F81BD"/>
    </w:rPr>
  </w:style>
  <w:style w:type="paragraph" w:customStyle="1" w:styleId="Agreement">
    <w:name w:val="Agreement"/>
    <w:basedOn w:val="a"/>
    <w:next w:val="Doc-text2"/>
    <w:qFormat/>
    <w:rsid w:val="002A5C11"/>
    <w:pPr>
      <w:numPr>
        <w:numId w:val="3"/>
      </w:numPr>
      <w:spacing w:before="60"/>
    </w:pPr>
    <w:rPr>
      <w:rFonts w:ascii="Arial" w:eastAsia="MS Mincho" w:hAnsi="Arial"/>
      <w:b/>
      <w:sz w:val="20"/>
      <w:szCs w:val="24"/>
      <w:lang w:val="en-GB" w:eastAsia="en-GB"/>
    </w:rPr>
  </w:style>
  <w:style w:type="paragraph" w:customStyle="1" w:styleId="Proposal">
    <w:name w:val="Proposal"/>
    <w:basedOn w:val="a"/>
    <w:rsid w:val="00EE0370"/>
    <w:pPr>
      <w:numPr>
        <w:numId w:val="25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sz w:val="20"/>
      <w:lang w:val="en-GB" w:eastAsia="zh-CN"/>
    </w:rPr>
  </w:style>
  <w:style w:type="paragraph" w:customStyle="1" w:styleId="10">
    <w:name w:val="样式1"/>
    <w:basedOn w:val="a"/>
    <w:qFormat/>
    <w:rsid w:val="00656FC8"/>
    <w:pPr>
      <w:spacing w:beforeLines="50" w:before="120" w:afterLines="50" w:after="120"/>
      <w:jc w:val="center"/>
    </w:pPr>
    <w:rPr>
      <w:rFonts w:eastAsia="宋体"/>
      <w:sz w:val="22"/>
      <w:lang w:eastAsia="zh-CN"/>
    </w:rPr>
  </w:style>
  <w:style w:type="paragraph" w:customStyle="1" w:styleId="EmailDiscussion">
    <w:name w:val="EmailDiscussion"/>
    <w:basedOn w:val="a"/>
    <w:next w:val="Doc-text2"/>
    <w:link w:val="EmailDiscussionChar"/>
    <w:qFormat/>
    <w:rsid w:val="00082E76"/>
    <w:pPr>
      <w:numPr>
        <w:numId w:val="38"/>
      </w:numPr>
      <w:spacing w:before="40"/>
    </w:pPr>
    <w:rPr>
      <w:rFonts w:ascii="Arial" w:eastAsia="MS Mincho" w:hAnsi="Arial"/>
      <w:b/>
      <w:sz w:val="20"/>
      <w:szCs w:val="24"/>
      <w:lang w:val="en-GB" w:eastAsia="en-GB"/>
    </w:rPr>
  </w:style>
  <w:style w:type="character" w:customStyle="1" w:styleId="EmailDiscussionChar">
    <w:name w:val="EmailDiscussion Char"/>
    <w:link w:val="EmailDiscussion"/>
    <w:rsid w:val="00082E76"/>
    <w:rPr>
      <w:rFonts w:ascii="Arial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082E76"/>
  </w:style>
  <w:style w:type="paragraph" w:customStyle="1" w:styleId="B3">
    <w:name w:val="B3"/>
    <w:basedOn w:val="30"/>
    <w:link w:val="B3Char2"/>
    <w:qFormat/>
    <w:rsid w:val="00933DEF"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="Times New Roman"/>
      <w:sz w:val="20"/>
      <w:lang w:val="x-none" w:eastAsia="x-none"/>
    </w:rPr>
  </w:style>
  <w:style w:type="character" w:customStyle="1" w:styleId="B3Char2">
    <w:name w:val="B3 Char2"/>
    <w:link w:val="B3"/>
    <w:qFormat/>
    <w:rsid w:val="00933DEF"/>
    <w:rPr>
      <w:rFonts w:eastAsia="Times New Roman"/>
      <w:lang w:val="x-none" w:eastAsia="x-none"/>
    </w:rPr>
  </w:style>
  <w:style w:type="paragraph" w:customStyle="1" w:styleId="B4">
    <w:name w:val="B4"/>
    <w:basedOn w:val="40"/>
    <w:link w:val="B4Char"/>
    <w:qFormat/>
    <w:rsid w:val="00933DEF"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="Times New Roman"/>
      <w:sz w:val="20"/>
      <w:lang w:val="x-none" w:eastAsia="x-none"/>
    </w:rPr>
  </w:style>
  <w:style w:type="character" w:customStyle="1" w:styleId="B4Char">
    <w:name w:val="B4 Char"/>
    <w:link w:val="B4"/>
    <w:qFormat/>
    <w:rsid w:val="00933DEF"/>
    <w:rPr>
      <w:rFonts w:eastAsia="Times New Roman"/>
      <w:lang w:val="x-none" w:eastAsia="x-none"/>
    </w:rPr>
  </w:style>
  <w:style w:type="paragraph" w:customStyle="1" w:styleId="B5">
    <w:name w:val="B5"/>
    <w:basedOn w:val="50"/>
    <w:link w:val="B5Char"/>
    <w:qFormat/>
    <w:rsid w:val="00933DEF"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rFonts w:eastAsia="Times New Roman"/>
      <w:sz w:val="20"/>
      <w:lang w:val="x-none" w:eastAsia="x-none"/>
    </w:rPr>
  </w:style>
  <w:style w:type="character" w:customStyle="1" w:styleId="B5Char">
    <w:name w:val="B5 Char"/>
    <w:link w:val="B5"/>
    <w:qFormat/>
    <w:rsid w:val="00933DEF"/>
    <w:rPr>
      <w:rFonts w:eastAsia="Times New Roman"/>
      <w:lang w:val="x-none" w:eastAsia="x-none"/>
    </w:rPr>
  </w:style>
  <w:style w:type="paragraph" w:styleId="30">
    <w:name w:val="List 3"/>
    <w:basedOn w:val="a"/>
    <w:rsid w:val="00933DEF"/>
    <w:pPr>
      <w:ind w:leftChars="400" w:left="100" w:hangingChars="200" w:hanging="200"/>
      <w:contextualSpacing/>
    </w:pPr>
  </w:style>
  <w:style w:type="paragraph" w:styleId="40">
    <w:name w:val="List 4"/>
    <w:basedOn w:val="a"/>
    <w:rsid w:val="00933DEF"/>
    <w:pPr>
      <w:ind w:leftChars="600" w:left="100" w:hangingChars="200" w:hanging="200"/>
      <w:contextualSpacing/>
    </w:pPr>
  </w:style>
  <w:style w:type="paragraph" w:styleId="50">
    <w:name w:val="List 5"/>
    <w:basedOn w:val="a"/>
    <w:rsid w:val="00933DEF"/>
    <w:pPr>
      <w:ind w:leftChars="800" w:left="100" w:hangingChars="200" w:hanging="200"/>
      <w:contextualSpacing/>
    </w:pPr>
  </w:style>
  <w:style w:type="paragraph" w:customStyle="1" w:styleId="NO">
    <w:name w:val="NO"/>
    <w:basedOn w:val="a"/>
    <w:link w:val="NOChar"/>
    <w:qFormat/>
    <w:rsid w:val="0039377E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lang w:val="en-GB"/>
    </w:rPr>
  </w:style>
  <w:style w:type="character" w:customStyle="1" w:styleId="NOChar">
    <w:name w:val="NO Char"/>
    <w:link w:val="NO"/>
    <w:qFormat/>
    <w:rsid w:val="0039377E"/>
    <w:rPr>
      <w:rFonts w:eastAsia="Times New Roman"/>
      <w:lang w:val="en-GB"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39377E"/>
    <w:rPr>
      <w:rFonts w:ascii="Arial" w:eastAsia="MS Gothic" w:hAnsi="Arial"/>
      <w:i/>
      <w:sz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861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1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D94171-E574-4847-A29A-769D6AAD1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1828</TotalTime>
  <Pages>5</Pages>
  <Words>1750</Words>
  <Characters>9977</Characters>
  <Application>Microsoft Office Word</Application>
  <DocSecurity>0</DocSecurity>
  <Lines>83</Lines>
  <Paragraphs>23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Sharp</vt:lpstr>
      <vt:lpstr>Sharp</vt:lpstr>
    </vt:vector>
  </TitlesOfParts>
  <Company>Microsoft</Company>
  <LinksUpToDate>false</LinksUpToDate>
  <CharactersWithSpaces>11704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Sharp</dc:title>
  <dc:subject/>
  <dc:creator>SHARP</dc:creator>
  <cp:keywords/>
  <dc:description/>
  <cp:lastModifiedBy>SHARP</cp:lastModifiedBy>
  <cp:revision>21</cp:revision>
  <cp:lastPrinted>2014-01-16T08:25:00Z</cp:lastPrinted>
  <dcterms:created xsi:type="dcterms:W3CDTF">2020-02-13T01:37:00Z</dcterms:created>
  <dcterms:modified xsi:type="dcterms:W3CDTF">2020-10-23T02:29:00Z</dcterms:modified>
</cp:coreProperties>
</file>